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A" w:rsidRPr="004E3F6A" w:rsidRDefault="004E3F6A" w:rsidP="004F33AA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E3F6A">
        <w:rPr>
          <w:rFonts w:ascii="Times New Roman" w:hAnsi="Times New Roman" w:cs="Times New Roman"/>
          <w:caps/>
          <w:sz w:val="28"/>
          <w:szCs w:val="28"/>
          <w:lang w:val="uk-UA"/>
        </w:rPr>
        <w:t>ТЕМА 3</w:t>
      </w:r>
    </w:p>
    <w:p w:rsidR="004E3F6A" w:rsidRPr="004E3F6A" w:rsidRDefault="004E3F6A" w:rsidP="004F33AA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E3F6A">
        <w:rPr>
          <w:rFonts w:ascii="Times New Roman" w:hAnsi="Times New Roman" w:cs="Times New Roman"/>
          <w:caps/>
          <w:sz w:val="28"/>
          <w:szCs w:val="28"/>
        </w:rPr>
        <w:t>Персонал-технолог</w:t>
      </w:r>
      <w:r w:rsidRPr="004E3F6A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ії </w:t>
      </w:r>
      <w:proofErr w:type="gramStart"/>
      <w:r w:rsidRPr="004E3F6A">
        <w:rPr>
          <w:rFonts w:ascii="Times New Roman" w:hAnsi="Times New Roman" w:cs="Times New Roman"/>
          <w:caps/>
          <w:sz w:val="28"/>
          <w:szCs w:val="28"/>
          <w:lang w:val="uk-UA"/>
        </w:rPr>
        <w:t>п</w:t>
      </w:r>
      <w:proofErr w:type="gramEnd"/>
      <w:r w:rsidRPr="004E3F6A">
        <w:rPr>
          <w:rFonts w:ascii="Times New Roman" w:hAnsi="Times New Roman" w:cs="Times New Roman"/>
          <w:caps/>
          <w:sz w:val="28"/>
          <w:szCs w:val="28"/>
          <w:lang w:val="uk-UA"/>
        </w:rPr>
        <w:t>ідбору та найму персоналу</w:t>
      </w:r>
    </w:p>
    <w:p w:rsidR="004F33AA" w:rsidRDefault="004F33AA" w:rsidP="004F33AA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E3F6A" w:rsidRDefault="004E3F6A" w:rsidP="004F33AA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Хедхантинг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F6A" w:rsidRDefault="004E3F6A" w:rsidP="004F33AA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Рекрутинг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F6A" w:rsidRDefault="004E3F6A" w:rsidP="004F33AA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F6A" w:rsidRPr="005149B7" w:rsidRDefault="004E3F6A" w:rsidP="004F33AA">
      <w:pPr>
        <w:pStyle w:val="a3"/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4 Плетіння мереж та прямий пошук. </w:t>
      </w:r>
    </w:p>
    <w:p w:rsidR="004E3F6A" w:rsidRDefault="004E3F6A" w:rsidP="004F33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E3F6A" w:rsidRDefault="004E3F6A" w:rsidP="004F33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proofErr w:type="spellStart"/>
      <w:r>
        <w:rPr>
          <w:rFonts w:ascii="Roboto-Regular" w:hAnsi="Roboto-Regular"/>
          <w:color w:val="000000"/>
          <w:sz w:val="28"/>
          <w:szCs w:val="28"/>
        </w:rPr>
        <w:t>Вихідним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етапом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в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процесі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управління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персоналом </w:t>
      </w:r>
      <w:proofErr w:type="spellStart"/>
      <w:proofErr w:type="gramStart"/>
      <w:r>
        <w:rPr>
          <w:rFonts w:ascii="Roboto-Regular" w:hAnsi="Roboto-Regular"/>
          <w:color w:val="000000"/>
          <w:sz w:val="28"/>
          <w:szCs w:val="28"/>
        </w:rPr>
        <w:t>п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>ідприємства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є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наймання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кадрів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.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Від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того,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яким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чином проведений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набір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які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люди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відібрані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для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роботи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у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підприємстві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залежить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уся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наступна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діяльність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в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процесі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управління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людськими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ресурсами. Тому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керівництву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Roboto-Regular" w:hAnsi="Roboto-Regular"/>
          <w:color w:val="000000"/>
          <w:sz w:val="28"/>
          <w:szCs w:val="28"/>
        </w:rPr>
        <w:t>п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>ідприємства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слід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здійснювати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дану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процедуру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кваліфіковано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з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метою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уникнення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додаткових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проблем.</w:t>
      </w:r>
    </w:p>
    <w:p w:rsidR="004E3F6A" w:rsidRDefault="004E3F6A" w:rsidP="004F33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proofErr w:type="spellStart"/>
      <w:r>
        <w:rPr>
          <w:rFonts w:ascii="Roboto-Regular" w:hAnsi="Roboto-Regular"/>
          <w:color w:val="000000"/>
          <w:sz w:val="28"/>
          <w:szCs w:val="28"/>
        </w:rPr>
        <w:t>Безумовно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персонал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має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Roboto-Regular" w:hAnsi="Roboto-Regular"/>
          <w:color w:val="000000"/>
          <w:sz w:val="28"/>
          <w:szCs w:val="28"/>
        </w:rPr>
        <w:t>чи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не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найбільший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вплив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на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ефективність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виробництва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його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подальшу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долю в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економічній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системі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>.</w:t>
      </w:r>
    </w:p>
    <w:p w:rsidR="004E3F6A" w:rsidRPr="004E3F6A" w:rsidRDefault="004E3F6A" w:rsidP="004F33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  <w:lang w:val="uk-UA"/>
        </w:rPr>
      </w:pPr>
      <w:proofErr w:type="spellStart"/>
      <w:r>
        <w:rPr>
          <w:rFonts w:ascii="Roboto-Regular" w:hAnsi="Roboto-Regular"/>
          <w:color w:val="000000"/>
          <w:sz w:val="28"/>
          <w:szCs w:val="28"/>
        </w:rPr>
        <w:t>Багаторічний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досвід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Roboto-Regular" w:hAnsi="Roboto-Regular"/>
          <w:color w:val="000000"/>
          <w:sz w:val="28"/>
          <w:szCs w:val="28"/>
        </w:rPr>
        <w:t>п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>ідприємств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показує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що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процес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відбору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та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підбору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персоналу та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подальший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його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розвиток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є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однією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із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складових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ефективного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функціонування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підприємства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підвищення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продуктивності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праці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персоналу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має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прямий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зв'язок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із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продуктивністю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роботи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підприємства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висока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кваліфікація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персоналу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допоможе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розвивати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підприємство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та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підвищувати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його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економічний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статус.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Проте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як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саме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слід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Roboto-Regular" w:hAnsi="Roboto-Regular"/>
          <w:color w:val="000000"/>
          <w:sz w:val="28"/>
          <w:szCs w:val="28"/>
        </w:rPr>
        <w:t>д</w:t>
      </w:r>
      <w:proofErr w:type="gramEnd"/>
      <w:r>
        <w:rPr>
          <w:rFonts w:ascii="Roboto-Regular" w:hAnsi="Roboto-Regular"/>
          <w:color w:val="000000"/>
          <w:sz w:val="28"/>
          <w:szCs w:val="28"/>
        </w:rPr>
        <w:t>іяти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r>
        <w:rPr>
          <w:rFonts w:ascii="Roboto-Regular" w:hAnsi="Roboto-Regular"/>
          <w:color w:val="000000"/>
          <w:sz w:val="28"/>
          <w:szCs w:val="28"/>
          <w:lang w:val="uk-UA"/>
        </w:rPr>
        <w:t xml:space="preserve">д час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підбору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та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відбору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персоналу, як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заохочувати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трудові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ресурси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до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активної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економічної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діяльності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r>
        <w:rPr>
          <w:rFonts w:ascii="Roboto-Regular" w:hAnsi="Roboto-Regular"/>
          <w:color w:val="000000"/>
          <w:sz w:val="28"/>
          <w:szCs w:val="28"/>
          <w:lang w:val="uk-UA"/>
        </w:rPr>
        <w:t>–</w:t>
      </w:r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питання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, яке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завжди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ставитимуть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 xml:space="preserve"> перед собою </w:t>
      </w:r>
      <w:proofErr w:type="spellStart"/>
      <w:r>
        <w:rPr>
          <w:rFonts w:ascii="Roboto-Regular" w:hAnsi="Roboto-Regular"/>
          <w:color w:val="000000"/>
          <w:sz w:val="28"/>
          <w:szCs w:val="28"/>
        </w:rPr>
        <w:t>підприємці</w:t>
      </w:r>
      <w:proofErr w:type="spellEnd"/>
      <w:r>
        <w:rPr>
          <w:rFonts w:ascii="Roboto-Regular" w:hAnsi="Roboto-Regular"/>
          <w:color w:val="000000"/>
          <w:sz w:val="28"/>
          <w:szCs w:val="28"/>
        </w:rPr>
        <w:t>.</w:t>
      </w:r>
    </w:p>
    <w:p w:rsidR="004D08D9" w:rsidRDefault="004D08D9" w:rsidP="004F33AA">
      <w:pPr>
        <w:spacing w:after="0" w:line="360" w:lineRule="auto"/>
        <w:ind w:firstLine="709"/>
        <w:rPr>
          <w:lang w:val="uk-UA"/>
        </w:rPr>
      </w:pPr>
    </w:p>
    <w:p w:rsidR="004E3F6A" w:rsidRDefault="004E3F6A" w:rsidP="004F33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3A0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</w:t>
      </w:r>
    </w:p>
    <w:p w:rsidR="004E3F6A" w:rsidRPr="00E7492A" w:rsidRDefault="004E3F6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92A">
        <w:rPr>
          <w:rFonts w:ascii="Times New Roman" w:hAnsi="Times New Roman" w:cs="Times New Roman"/>
          <w:sz w:val="28"/>
          <w:szCs w:val="28"/>
          <w:lang w:val="uk-UA"/>
        </w:rPr>
        <w:t xml:space="preserve">3.1 Головні відмінності рекруте рів </w:t>
      </w:r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74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92A">
        <w:rPr>
          <w:rFonts w:ascii="Times New Roman" w:hAnsi="Times New Roman" w:cs="Times New Roman"/>
          <w:sz w:val="28"/>
          <w:szCs w:val="28"/>
          <w:lang w:val="uk-UA"/>
        </w:rPr>
        <w:t>хедхант</w:t>
      </w:r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ерів</w:t>
      </w:r>
      <w:proofErr w:type="spellEnd"/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3F6A" w:rsidRPr="00E7492A" w:rsidRDefault="004E3F6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92A">
        <w:rPr>
          <w:rFonts w:ascii="Times New Roman" w:hAnsi="Times New Roman" w:cs="Times New Roman"/>
          <w:sz w:val="28"/>
          <w:szCs w:val="28"/>
          <w:lang w:val="uk-UA"/>
        </w:rPr>
        <w:t xml:space="preserve">3.2 Від чого залежить заробітна плата </w:t>
      </w:r>
      <w:proofErr w:type="spellStart"/>
      <w:r w:rsidRPr="00E7492A">
        <w:rPr>
          <w:rFonts w:ascii="Times New Roman" w:hAnsi="Times New Roman" w:cs="Times New Roman"/>
          <w:sz w:val="28"/>
          <w:szCs w:val="28"/>
          <w:lang w:val="uk-UA"/>
        </w:rPr>
        <w:t>хедхан</w:t>
      </w:r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тера</w:t>
      </w:r>
      <w:proofErr w:type="spellEnd"/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E3F6A" w:rsidRPr="00E7492A" w:rsidRDefault="004E3F6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92A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 xml:space="preserve">Які загальні заходи містить в собі </w:t>
      </w:r>
      <w:proofErr w:type="spellStart"/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рекрутинг</w:t>
      </w:r>
      <w:proofErr w:type="spellEnd"/>
      <w:r w:rsidR="00E7492A" w:rsidRPr="00E7492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7492A" w:rsidRDefault="00E7492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749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елементи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92A" w:rsidRDefault="00E7492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 </w:t>
      </w:r>
      <w:r w:rsidR="004F33AA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сутність </w:t>
      </w:r>
      <w:proofErr w:type="spellStart"/>
      <w:r w:rsidR="004F33AA">
        <w:rPr>
          <w:rFonts w:ascii="Times New Roman" w:hAnsi="Times New Roman" w:cs="Times New Roman"/>
          <w:sz w:val="28"/>
          <w:szCs w:val="28"/>
          <w:lang w:val="uk-UA"/>
        </w:rPr>
        <w:t>екрального</w:t>
      </w:r>
      <w:proofErr w:type="spellEnd"/>
      <w:r w:rsidR="004F33AA">
        <w:rPr>
          <w:rFonts w:ascii="Times New Roman" w:hAnsi="Times New Roman" w:cs="Times New Roman"/>
          <w:sz w:val="28"/>
          <w:szCs w:val="28"/>
          <w:lang w:val="uk-UA"/>
        </w:rPr>
        <w:t xml:space="preserve"> аналізу?</w:t>
      </w:r>
    </w:p>
    <w:p w:rsidR="004F33AA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 Якими основними правилами необхідно керуватись для успішного пошуку кандидатів?</w:t>
      </w:r>
    </w:p>
    <w:p w:rsidR="004F33AA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F33AA" w:rsidRPr="00E8292F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="00E8292F" w:rsidRPr="00E829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8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33AA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Розкрийте сутність кожного методу підбору та найму персоналу. Оберіть один метод, який на Вашу думку є найефективнішим. Обґрунтуйте чому саме цей метод найефективніший з усіх на Вашу думку. (Відповідь письмова, обсягом 1-2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E8292F" w:rsidRDefault="00E8292F" w:rsidP="00E829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8292F" w:rsidRPr="00E8292F" w:rsidRDefault="00E8292F" w:rsidP="00E829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3.2 </w:t>
      </w:r>
    </w:p>
    <w:p w:rsidR="00E8292F" w:rsidRDefault="00E8292F" w:rsidP="00E829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приклади звичайного та агресивного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хедхантингу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(Відповіді помістити в таблицю).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8292F" w:rsidTr="007F0855">
        <w:tc>
          <w:tcPr>
            <w:tcW w:w="9571" w:type="dxa"/>
            <w:gridSpan w:val="2"/>
          </w:tcPr>
          <w:p w:rsidR="00E8292F" w:rsidRDefault="00E8292F" w:rsidP="007F0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Хедхантинг</w:t>
            </w:r>
            <w:proofErr w:type="spellEnd"/>
          </w:p>
        </w:tc>
      </w:tr>
      <w:tr w:rsidR="00E8292F" w:rsidTr="007F0855">
        <w:tc>
          <w:tcPr>
            <w:tcW w:w="4785" w:type="dxa"/>
          </w:tcPr>
          <w:p w:rsidR="00E8292F" w:rsidRDefault="00E8292F" w:rsidP="007F0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Звичайний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хедхантинг</w:t>
            </w:r>
            <w:proofErr w:type="spellEnd"/>
          </w:p>
        </w:tc>
        <w:tc>
          <w:tcPr>
            <w:tcW w:w="4786" w:type="dxa"/>
          </w:tcPr>
          <w:p w:rsidR="00E8292F" w:rsidRDefault="00E8292F" w:rsidP="007F08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Агресивний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хедхантинг</w:t>
            </w:r>
            <w:proofErr w:type="spellEnd"/>
          </w:p>
        </w:tc>
      </w:tr>
      <w:tr w:rsidR="00E8292F" w:rsidTr="007F0855">
        <w:tc>
          <w:tcPr>
            <w:tcW w:w="4785" w:type="dxa"/>
          </w:tcPr>
          <w:p w:rsidR="00E8292F" w:rsidRDefault="00E8292F" w:rsidP="007F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7F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7F0855">
        <w:tc>
          <w:tcPr>
            <w:tcW w:w="4785" w:type="dxa"/>
          </w:tcPr>
          <w:p w:rsidR="00E8292F" w:rsidRDefault="00E8292F" w:rsidP="007F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7F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7F0855">
        <w:tc>
          <w:tcPr>
            <w:tcW w:w="4785" w:type="dxa"/>
          </w:tcPr>
          <w:p w:rsidR="00E8292F" w:rsidRDefault="00E8292F" w:rsidP="007F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7F0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33AA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8292F" w:rsidRPr="00E8292F" w:rsidRDefault="00E8292F" w:rsidP="004F33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3.3 </w:t>
      </w:r>
    </w:p>
    <w:p w:rsidR="00E8292F" w:rsidRDefault="00E8292F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Навести етапи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рекрутингу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(Відповіді помістити в таблицю).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8292F" w:rsidTr="00F20BAB">
        <w:tc>
          <w:tcPr>
            <w:tcW w:w="9571" w:type="dxa"/>
            <w:gridSpan w:val="2"/>
          </w:tcPr>
          <w:p w:rsidR="00E8292F" w:rsidRDefault="00E8292F" w:rsidP="00E82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</w:t>
            </w:r>
            <w:proofErr w:type="spellEnd"/>
          </w:p>
        </w:tc>
      </w:tr>
      <w:tr w:rsidR="00E8292F" w:rsidTr="00E8292F">
        <w:tc>
          <w:tcPr>
            <w:tcW w:w="4785" w:type="dxa"/>
          </w:tcPr>
          <w:p w:rsidR="00E8292F" w:rsidRDefault="00E8292F" w:rsidP="00E82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4786" w:type="dxa"/>
          </w:tcPr>
          <w:p w:rsidR="00E8292F" w:rsidRDefault="00E8292F" w:rsidP="00E82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етапу</w:t>
            </w: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292F" w:rsidRDefault="00E8292F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8292F" w:rsidRDefault="00E8292F" w:rsidP="004F33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3AA" w:rsidRPr="00E8292F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3.</w:t>
      </w:r>
      <w:r w:rsidR="00E8292F" w:rsidRPr="00E829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4F33AA" w:rsidRDefault="00E8292F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Розмежувати активні та пасивні методи під час використання «Плетіння мереж та прямого пошуку». (Відповіді помістити в таблицю).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8292F" w:rsidTr="003B3956">
        <w:tc>
          <w:tcPr>
            <w:tcW w:w="9571" w:type="dxa"/>
            <w:gridSpan w:val="2"/>
          </w:tcPr>
          <w:p w:rsidR="00E8292F" w:rsidRDefault="00E8292F" w:rsidP="00E82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Плетіння мереж та прямий пошук</w:t>
            </w: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Активні методи набору персоналу </w:t>
            </w: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Пасивні методи набору персоналу</w:t>
            </w: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292F" w:rsidTr="00E8292F">
        <w:tc>
          <w:tcPr>
            <w:tcW w:w="4785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8292F" w:rsidRDefault="00E8292F" w:rsidP="004F33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292F" w:rsidRDefault="00E8292F" w:rsidP="004F33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F33AA" w:rsidRDefault="004F33AA" w:rsidP="004F33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</w:p>
    <w:p w:rsidR="00E8292F" w:rsidRPr="00E8292F" w:rsidRDefault="00E8292F" w:rsidP="00E8292F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sz w:val="28"/>
          <w:szCs w:val="28"/>
          <w:lang w:val="uk-UA"/>
        </w:rPr>
        <w:t>3.1 Основні вітчизняні методи підбору персоналу.</w:t>
      </w:r>
    </w:p>
    <w:p w:rsidR="00E8292F" w:rsidRDefault="00E8292F" w:rsidP="00E8292F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E8292F"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Відмінності найму персоналу вітчизняних підприємств та закордонних.</w:t>
      </w:r>
    </w:p>
    <w:p w:rsidR="00E8292F" w:rsidRPr="00E8292F" w:rsidRDefault="00E8292F" w:rsidP="00E8292F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="00AA02C1">
        <w:rPr>
          <w:rFonts w:ascii="Times New Roman" w:hAnsi="Times New Roman" w:cs="Times New Roman"/>
          <w:sz w:val="28"/>
          <w:szCs w:val="28"/>
          <w:lang w:val="uk-UA"/>
        </w:rPr>
        <w:t>Головні етапи наймання персоналу на підприємстві.</w:t>
      </w:r>
    </w:p>
    <w:sectPr w:rsidR="00E8292F" w:rsidRPr="00E8292F" w:rsidSect="004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C4D"/>
    <w:multiLevelType w:val="hybridMultilevel"/>
    <w:tmpl w:val="060C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EFA"/>
    <w:multiLevelType w:val="hybridMultilevel"/>
    <w:tmpl w:val="35267B5A"/>
    <w:lvl w:ilvl="0" w:tplc="034CBE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5C16C1"/>
    <w:multiLevelType w:val="hybridMultilevel"/>
    <w:tmpl w:val="8B62BCFA"/>
    <w:lvl w:ilvl="0" w:tplc="D9784A2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DC65CA"/>
    <w:multiLevelType w:val="multilevel"/>
    <w:tmpl w:val="70285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F5054AE"/>
    <w:multiLevelType w:val="multilevel"/>
    <w:tmpl w:val="A65EE80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F6A"/>
    <w:rsid w:val="004D08D9"/>
    <w:rsid w:val="004E3F6A"/>
    <w:rsid w:val="004F33AA"/>
    <w:rsid w:val="00AA02C1"/>
    <w:rsid w:val="00E7492A"/>
    <w:rsid w:val="00E8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блоха</dc:creator>
  <cp:keywords/>
  <dc:description/>
  <cp:lastModifiedBy>Настя блоха</cp:lastModifiedBy>
  <cp:revision>2</cp:revision>
  <dcterms:created xsi:type="dcterms:W3CDTF">2020-04-01T06:05:00Z</dcterms:created>
  <dcterms:modified xsi:type="dcterms:W3CDTF">2020-04-01T06:46:00Z</dcterms:modified>
</cp:coreProperties>
</file>