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C1" w:rsidRPr="000C6C5A" w:rsidRDefault="008028C1" w:rsidP="008028C1">
      <w:pPr>
        <w:pStyle w:val="t"/>
        <w:spacing w:before="0" w:beforeAutospacing="0" w:after="0" w:afterAutospacing="0"/>
        <w:ind w:firstLine="567"/>
        <w:jc w:val="center"/>
        <w:rPr>
          <w:b/>
          <w:caps/>
          <w:sz w:val="28"/>
          <w:lang w:val="uk-UA"/>
        </w:rPr>
      </w:pPr>
      <w:r w:rsidRPr="000C6C5A">
        <w:rPr>
          <w:b/>
          <w:caps/>
          <w:sz w:val="28"/>
          <w:szCs w:val="28"/>
          <w:lang w:val="uk-UA"/>
        </w:rPr>
        <w:t xml:space="preserve">ТЕМА 6 </w:t>
      </w:r>
      <w:r w:rsidRPr="000C6C5A">
        <w:rPr>
          <w:b/>
          <w:caps/>
          <w:sz w:val="28"/>
          <w:lang w:val="uk-UA"/>
        </w:rPr>
        <w:t>Інвестиційні процеси у будівництві</w:t>
      </w:r>
    </w:p>
    <w:p w:rsidR="008028C1" w:rsidRDefault="008028C1" w:rsidP="008028C1">
      <w:pPr>
        <w:ind w:firstLine="567"/>
        <w:jc w:val="both"/>
        <w:rPr>
          <w:sz w:val="28"/>
          <w:szCs w:val="28"/>
          <w:lang w:val="uk-UA"/>
        </w:rPr>
      </w:pPr>
    </w:p>
    <w:p w:rsidR="008028C1" w:rsidRPr="00CB3F4C" w:rsidRDefault="008028C1" w:rsidP="008028C1">
      <w:pPr>
        <w:ind w:firstLine="567"/>
        <w:jc w:val="both"/>
        <w:rPr>
          <w:sz w:val="28"/>
          <w:szCs w:val="28"/>
          <w:lang w:val="uk-UA"/>
        </w:rPr>
      </w:pPr>
      <w:r w:rsidRPr="00CB3F4C">
        <w:rPr>
          <w:sz w:val="28"/>
          <w:szCs w:val="28"/>
          <w:lang w:val="uk-UA"/>
        </w:rPr>
        <w:t>Рекомендована література:</w:t>
      </w:r>
      <w:r>
        <w:rPr>
          <w:sz w:val="28"/>
          <w:szCs w:val="28"/>
          <w:lang w:val="uk-UA"/>
        </w:rPr>
        <w:t xml:space="preserve"> 1-3, 4, 9, 11.</w:t>
      </w:r>
    </w:p>
    <w:p w:rsidR="008028C1" w:rsidRPr="00CB3F4C" w:rsidRDefault="008028C1" w:rsidP="008028C1">
      <w:pPr>
        <w:ind w:firstLine="567"/>
        <w:jc w:val="both"/>
        <w:rPr>
          <w:sz w:val="28"/>
          <w:szCs w:val="28"/>
          <w:lang w:val="uk-UA"/>
        </w:rPr>
      </w:pPr>
    </w:p>
    <w:p w:rsidR="008028C1" w:rsidRPr="00CB3F4C" w:rsidRDefault="008028C1" w:rsidP="008028C1">
      <w:pPr>
        <w:ind w:firstLine="567"/>
        <w:jc w:val="center"/>
        <w:rPr>
          <w:b/>
          <w:sz w:val="28"/>
          <w:szCs w:val="28"/>
          <w:lang w:val="uk-UA"/>
        </w:rPr>
      </w:pPr>
      <w:r>
        <w:rPr>
          <w:b/>
          <w:sz w:val="28"/>
          <w:szCs w:val="28"/>
          <w:lang w:val="uk-UA"/>
        </w:rPr>
        <w:t>В</w:t>
      </w:r>
      <w:r w:rsidRPr="00CB3F4C">
        <w:rPr>
          <w:b/>
          <w:sz w:val="28"/>
          <w:szCs w:val="28"/>
          <w:lang w:val="uk-UA"/>
        </w:rPr>
        <w:t>казівки до розв’язання практичних завдань</w:t>
      </w:r>
    </w:p>
    <w:p w:rsidR="008028C1" w:rsidRPr="00CB3F4C" w:rsidRDefault="008028C1" w:rsidP="008028C1">
      <w:pPr>
        <w:ind w:firstLine="567"/>
        <w:jc w:val="center"/>
        <w:rPr>
          <w:b/>
          <w:sz w:val="28"/>
          <w:szCs w:val="28"/>
          <w:lang w:val="uk-UA"/>
        </w:rPr>
      </w:pPr>
    </w:p>
    <w:p w:rsidR="008028C1" w:rsidRPr="00CB3F4C" w:rsidRDefault="008028C1" w:rsidP="008028C1">
      <w:pPr>
        <w:ind w:firstLine="567"/>
        <w:jc w:val="both"/>
        <w:rPr>
          <w:sz w:val="28"/>
          <w:szCs w:val="28"/>
          <w:lang w:val="uk-UA"/>
        </w:rPr>
      </w:pPr>
      <w:r w:rsidRPr="00CB3F4C">
        <w:rPr>
          <w:b/>
          <w:sz w:val="28"/>
          <w:szCs w:val="28"/>
          <w:lang w:val="uk-UA"/>
        </w:rPr>
        <w:t>Інвестиції</w:t>
      </w:r>
      <w:r w:rsidRPr="00CB3F4C">
        <w:rPr>
          <w:sz w:val="28"/>
          <w:szCs w:val="28"/>
          <w:lang w:val="uk-UA"/>
        </w:rPr>
        <w:t xml:space="preserve"> — це усі види майнових і інтелектуальних цінностей, що вкладаються в об'єкти підприємницького й інших видів діяльності, у результаті якої створюється прибуток (дох</w:t>
      </w:r>
      <w:r>
        <w:rPr>
          <w:sz w:val="28"/>
          <w:szCs w:val="28"/>
          <w:lang w:val="uk-UA"/>
        </w:rPr>
        <w:t>і</w:t>
      </w:r>
      <w:r w:rsidRPr="00CB3F4C">
        <w:rPr>
          <w:sz w:val="28"/>
          <w:szCs w:val="28"/>
          <w:lang w:val="uk-UA"/>
        </w:rPr>
        <w:t xml:space="preserve">д) чи досягається соціальний ефект. </w:t>
      </w:r>
    </w:p>
    <w:p w:rsidR="008028C1" w:rsidRPr="00CB3F4C" w:rsidRDefault="008028C1" w:rsidP="008028C1">
      <w:pPr>
        <w:ind w:firstLine="567"/>
        <w:jc w:val="both"/>
        <w:rPr>
          <w:sz w:val="28"/>
          <w:szCs w:val="28"/>
          <w:lang w:val="uk-UA"/>
        </w:rPr>
      </w:pPr>
      <w:r w:rsidRPr="00CB3F4C">
        <w:rPr>
          <w:b/>
          <w:sz w:val="28"/>
          <w:szCs w:val="28"/>
          <w:lang w:val="uk-UA"/>
        </w:rPr>
        <w:t>Капітальні вкладення</w:t>
      </w:r>
      <w:r w:rsidRPr="00CB3F4C">
        <w:rPr>
          <w:sz w:val="28"/>
          <w:szCs w:val="28"/>
          <w:lang w:val="uk-UA"/>
        </w:rPr>
        <w:t xml:space="preserve"> – це періодично здійснювані довгострокові витрати капіталу на відтворення основних фондів і об’єктів соціальної інфраструктури підприємства. В той же час капітальні вкладення являють собою грошове вираження інвестицій, що спрямовані на відтворення основних і оборотних фондів. Вони складаються із витрат на реконструкцію, розширення, технічне переоснащення діючих та спорудження нових підприємств, заміни основних фондів, що вибули, новими.</w:t>
      </w:r>
    </w:p>
    <w:p w:rsidR="008028C1" w:rsidRPr="00CB3F4C" w:rsidRDefault="008028C1" w:rsidP="008028C1">
      <w:pPr>
        <w:ind w:firstLine="567"/>
        <w:jc w:val="both"/>
        <w:rPr>
          <w:sz w:val="28"/>
          <w:lang w:val="uk-UA"/>
        </w:rPr>
      </w:pPr>
      <w:r w:rsidRPr="00CB3F4C">
        <w:rPr>
          <w:b/>
          <w:sz w:val="28"/>
          <w:lang w:val="uk-UA"/>
        </w:rPr>
        <w:t>Абсолютна ефективність</w:t>
      </w:r>
      <w:r w:rsidRPr="00CB3F4C">
        <w:rPr>
          <w:sz w:val="28"/>
          <w:lang w:val="uk-UA"/>
        </w:rPr>
        <w:t xml:space="preserve"> інвестицій показує загальну величину їх віддачі та обчислюється зіставленням величини економічного ефекту з величиною витрат.</w:t>
      </w:r>
    </w:p>
    <w:p w:rsidR="008028C1" w:rsidRPr="00CB3F4C" w:rsidRDefault="008028C1" w:rsidP="008028C1">
      <w:pPr>
        <w:ind w:firstLine="567"/>
        <w:jc w:val="both"/>
        <w:rPr>
          <w:sz w:val="28"/>
          <w:lang w:val="uk-UA"/>
        </w:rPr>
      </w:pPr>
      <w:r w:rsidRPr="00CB3F4C">
        <w:rPr>
          <w:sz w:val="28"/>
          <w:lang w:val="uk-UA"/>
        </w:rPr>
        <w:t>Абсолютну ефективність інвестицій можна оцінити за допомогою наступних показників:</w:t>
      </w:r>
    </w:p>
    <w:p w:rsidR="008028C1" w:rsidRPr="00CB3F4C" w:rsidRDefault="008028C1" w:rsidP="008028C1">
      <w:pPr>
        <w:ind w:firstLine="567"/>
        <w:jc w:val="both"/>
        <w:rPr>
          <w:sz w:val="28"/>
          <w:lang w:val="uk-UA"/>
        </w:rPr>
      </w:pPr>
      <w:r w:rsidRPr="00CB3F4C">
        <w:rPr>
          <w:b/>
          <w:sz w:val="28"/>
          <w:lang w:val="uk-UA"/>
        </w:rPr>
        <w:t>Коефіцієнт економічної ефективності капітальних витрат</w:t>
      </w:r>
      <w:r w:rsidRPr="00CB3F4C">
        <w:rPr>
          <w:sz w:val="28"/>
          <w:lang w:val="uk-UA"/>
        </w:rPr>
        <w:t xml:space="preserve"> (</w:t>
      </w:r>
      <w:r w:rsidRPr="00CB3F4C">
        <w:rPr>
          <w:i/>
          <w:sz w:val="28"/>
          <w:lang w:val="uk-UA"/>
        </w:rPr>
        <w:t>Е</w:t>
      </w:r>
      <w:r w:rsidRPr="00CB3F4C">
        <w:rPr>
          <w:i/>
          <w:sz w:val="16"/>
          <w:szCs w:val="16"/>
          <w:lang w:val="uk-UA"/>
        </w:rPr>
        <w:t>р</w:t>
      </w:r>
      <w:r w:rsidRPr="00CB3F4C">
        <w:rPr>
          <w:sz w:val="28"/>
          <w:lang w:val="uk-UA"/>
        </w:rPr>
        <w:t>):</w:t>
      </w:r>
    </w:p>
    <w:p w:rsidR="008028C1" w:rsidRPr="00CB3F4C" w:rsidRDefault="008028C1" w:rsidP="008028C1">
      <w:pPr>
        <w:ind w:firstLine="567"/>
        <w:jc w:val="right"/>
        <w:rPr>
          <w:b/>
          <w:sz w:val="28"/>
          <w:lang w:val="uk-UA"/>
        </w:rPr>
      </w:pPr>
    </w:p>
    <w:p w:rsidR="008028C1" w:rsidRPr="00CB3F4C" w:rsidRDefault="008028C1" w:rsidP="008028C1">
      <w:pPr>
        <w:ind w:firstLine="567"/>
        <w:jc w:val="right"/>
        <w:rPr>
          <w:sz w:val="28"/>
          <w:lang w:val="uk-UA"/>
        </w:rPr>
      </w:pPr>
      <w:r w:rsidRPr="00CB3F4C">
        <w:rPr>
          <w:b/>
          <w:position w:val="-24"/>
          <w:sz w:val="28"/>
          <w:lang w:val="uk-UA"/>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4.5pt;height:41.95pt" o:ole="">
            <v:imagedata r:id="rId4" o:title=""/>
          </v:shape>
          <o:OLEObject Type="Embed" ProgID="Equation.3" ShapeID="_x0000_i1035" DrawAspect="Content" ObjectID="_1649576747" r:id="rId5"/>
        </w:object>
      </w:r>
      <w:r w:rsidRPr="00CB3F4C">
        <w:rPr>
          <w:sz w:val="28"/>
          <w:lang w:val="uk-UA"/>
        </w:rPr>
        <w:t xml:space="preserve">      або  </w:t>
      </w:r>
      <w:r w:rsidRPr="00CB3F4C">
        <w:rPr>
          <w:position w:val="-10"/>
          <w:sz w:val="28"/>
          <w:lang w:val="uk-UA"/>
        </w:rPr>
        <w:object w:dxaOrig="180" w:dyaOrig="340">
          <v:shape id="_x0000_i1036" type="#_x0000_t75" style="width:8.75pt;height:16.9pt" o:ole="">
            <v:imagedata r:id="rId6" o:title=""/>
          </v:shape>
          <o:OLEObject Type="Embed" ProgID="Equation.3" ShapeID="_x0000_i1036" DrawAspect="Content" ObjectID="_1649576748" r:id="rId7"/>
        </w:object>
      </w:r>
      <w:r w:rsidRPr="00CB3F4C">
        <w:rPr>
          <w:i/>
          <w:position w:val="-24"/>
          <w:sz w:val="28"/>
          <w:lang w:val="uk-UA"/>
        </w:rPr>
        <w:object w:dxaOrig="940" w:dyaOrig="620">
          <v:shape id="_x0000_i1037" type="#_x0000_t75" style="width:56.95pt;height:41.95pt" o:ole="">
            <v:imagedata r:id="rId8" o:title=""/>
          </v:shape>
          <o:OLEObject Type="Embed" ProgID="Equation.3" ShapeID="_x0000_i1037" DrawAspect="Content" ObjectID="_1649576749" r:id="rId9"/>
        </w:object>
      </w:r>
      <w:r w:rsidRPr="00CB3F4C">
        <w:rPr>
          <w:sz w:val="28"/>
          <w:lang w:val="uk-UA"/>
        </w:rPr>
        <w:t xml:space="preserve"> 1/рік,                        (6.1)</w:t>
      </w:r>
    </w:p>
    <w:p w:rsidR="008028C1" w:rsidRPr="00CB3F4C" w:rsidRDefault="008028C1" w:rsidP="008028C1">
      <w:pPr>
        <w:ind w:firstLine="567"/>
        <w:jc w:val="center"/>
        <w:rPr>
          <w:sz w:val="28"/>
          <w:lang w:val="uk-UA"/>
        </w:rPr>
      </w:pPr>
    </w:p>
    <w:p w:rsidR="008028C1" w:rsidRPr="00CB3F4C" w:rsidRDefault="008028C1" w:rsidP="008028C1">
      <w:pPr>
        <w:jc w:val="both"/>
        <w:rPr>
          <w:sz w:val="28"/>
          <w:lang w:val="uk-UA"/>
        </w:rPr>
      </w:pPr>
      <w:r w:rsidRPr="00CB3F4C">
        <w:rPr>
          <w:sz w:val="28"/>
          <w:lang w:val="uk-UA"/>
        </w:rPr>
        <w:t xml:space="preserve">де </w:t>
      </w:r>
      <w:r w:rsidRPr="00CB3F4C">
        <w:rPr>
          <w:position w:val="-4"/>
          <w:sz w:val="28"/>
          <w:lang w:val="uk-UA"/>
        </w:rPr>
        <w:object w:dxaOrig="420" w:dyaOrig="260">
          <v:shape id="_x0000_i1038" type="#_x0000_t75" style="width:21.3pt;height:13.15pt" o:ole="">
            <v:imagedata r:id="rId10" o:title=""/>
          </v:shape>
          <o:OLEObject Type="Embed" ProgID="Equation.3" ShapeID="_x0000_i1038" DrawAspect="Content" ObjectID="_1649576750" r:id="rId11"/>
        </w:object>
      </w:r>
      <w:r w:rsidRPr="00CB3F4C">
        <w:rPr>
          <w:sz w:val="28"/>
          <w:lang w:val="uk-UA"/>
        </w:rPr>
        <w:t xml:space="preserve">- приріст прибутку підприємства у випадку вкладення капіталу </w:t>
      </w:r>
      <w:r>
        <w:rPr>
          <w:sz w:val="28"/>
          <w:lang w:val="uk-UA"/>
        </w:rPr>
        <w:t>в</w:t>
      </w:r>
      <w:r w:rsidRPr="00CB3F4C">
        <w:rPr>
          <w:sz w:val="28"/>
          <w:lang w:val="uk-UA"/>
        </w:rPr>
        <w:t xml:space="preserve"> реконструкцію, модернізацію, технічне переоснащення, грн.;</w:t>
      </w:r>
    </w:p>
    <w:p w:rsidR="008028C1" w:rsidRPr="00CB3F4C" w:rsidRDefault="008028C1" w:rsidP="008028C1">
      <w:pPr>
        <w:jc w:val="both"/>
        <w:rPr>
          <w:sz w:val="28"/>
          <w:lang w:val="uk-UA"/>
        </w:rPr>
      </w:pPr>
      <w:r>
        <w:rPr>
          <w:i/>
          <w:sz w:val="28"/>
          <w:lang w:val="uk-UA"/>
        </w:rPr>
        <w:t xml:space="preserve">       </w:t>
      </w:r>
      <w:r w:rsidRPr="00CB3F4C">
        <w:rPr>
          <w:i/>
          <w:sz w:val="28"/>
          <w:lang w:val="uk-UA"/>
        </w:rPr>
        <w:t>П</w:t>
      </w:r>
      <w:r w:rsidRPr="00CB3F4C">
        <w:rPr>
          <w:sz w:val="28"/>
          <w:lang w:val="uk-UA"/>
        </w:rPr>
        <w:t xml:space="preserve"> – загальна сума прибутку для новостворюваних об’єктів, грн.;</w:t>
      </w:r>
    </w:p>
    <w:p w:rsidR="008028C1" w:rsidRPr="00CB3F4C" w:rsidRDefault="008028C1" w:rsidP="008028C1">
      <w:pPr>
        <w:jc w:val="both"/>
        <w:rPr>
          <w:sz w:val="28"/>
          <w:lang w:val="uk-UA"/>
        </w:rPr>
      </w:pPr>
      <w:r>
        <w:rPr>
          <w:i/>
          <w:sz w:val="28"/>
          <w:lang w:val="uk-UA"/>
        </w:rPr>
        <w:t xml:space="preserve">       </w:t>
      </w:r>
      <w:r w:rsidRPr="00CB3F4C">
        <w:rPr>
          <w:i/>
          <w:sz w:val="28"/>
          <w:lang w:val="uk-UA"/>
        </w:rPr>
        <w:t>К</w:t>
      </w:r>
      <w:r w:rsidRPr="00CB3F4C">
        <w:rPr>
          <w:sz w:val="28"/>
          <w:lang w:val="uk-UA"/>
        </w:rPr>
        <w:t xml:space="preserve"> – загальна сума виробничих інвестицій, грн.</w:t>
      </w:r>
    </w:p>
    <w:p w:rsidR="008028C1" w:rsidRPr="00CB3F4C" w:rsidRDefault="008028C1" w:rsidP="008028C1">
      <w:pPr>
        <w:ind w:firstLine="567"/>
        <w:jc w:val="both"/>
        <w:rPr>
          <w:sz w:val="28"/>
          <w:lang w:val="uk-UA"/>
        </w:rPr>
      </w:pPr>
      <w:proofErr w:type="spellStart"/>
      <w:r w:rsidRPr="00CB3F4C">
        <w:rPr>
          <w:b/>
          <w:sz w:val="28"/>
          <w:lang w:val="uk-UA"/>
        </w:rPr>
        <w:t>Капіталоємкість</w:t>
      </w:r>
      <w:proofErr w:type="spellEnd"/>
      <w:r w:rsidRPr="00CB3F4C">
        <w:rPr>
          <w:b/>
          <w:sz w:val="28"/>
          <w:lang w:val="uk-UA"/>
        </w:rPr>
        <w:t xml:space="preserve"> продукції</w:t>
      </w:r>
      <w:r w:rsidRPr="00CB3F4C">
        <w:rPr>
          <w:sz w:val="28"/>
          <w:lang w:val="uk-UA"/>
        </w:rPr>
        <w:t xml:space="preserve"> (</w:t>
      </w:r>
      <w:r w:rsidRPr="00CB3F4C">
        <w:rPr>
          <w:i/>
          <w:sz w:val="28"/>
          <w:lang w:val="uk-UA"/>
        </w:rPr>
        <w:t>К</w:t>
      </w:r>
      <w:r w:rsidRPr="00CB3F4C">
        <w:rPr>
          <w:i/>
          <w:sz w:val="16"/>
          <w:szCs w:val="16"/>
          <w:lang w:val="uk-UA"/>
        </w:rPr>
        <w:t>е</w:t>
      </w:r>
      <w:r w:rsidRPr="00CB3F4C">
        <w:rPr>
          <w:sz w:val="28"/>
          <w:lang w:val="uk-UA"/>
        </w:rPr>
        <w:t>):</w:t>
      </w:r>
    </w:p>
    <w:p w:rsidR="008028C1" w:rsidRPr="00CB3F4C" w:rsidRDefault="008028C1" w:rsidP="008028C1">
      <w:pPr>
        <w:ind w:firstLine="567"/>
        <w:jc w:val="both"/>
        <w:rPr>
          <w:sz w:val="28"/>
          <w:lang w:val="uk-UA"/>
        </w:rPr>
      </w:pPr>
    </w:p>
    <w:p w:rsidR="008028C1" w:rsidRPr="00CB3F4C" w:rsidRDefault="008028C1" w:rsidP="008028C1">
      <w:pPr>
        <w:ind w:firstLine="567"/>
        <w:jc w:val="right"/>
        <w:rPr>
          <w:sz w:val="28"/>
          <w:lang w:val="uk-UA"/>
        </w:rPr>
      </w:pPr>
      <w:r w:rsidRPr="00CB3F4C">
        <w:rPr>
          <w:position w:val="-24"/>
          <w:sz w:val="28"/>
          <w:lang w:val="uk-UA"/>
        </w:rPr>
        <w:object w:dxaOrig="940" w:dyaOrig="620">
          <v:shape id="_x0000_i1033" type="#_x0000_t75" style="width:53.85pt;height:41.95pt" o:ole="">
            <v:imagedata r:id="rId12" o:title=""/>
          </v:shape>
          <o:OLEObject Type="Embed" ProgID="Equation.3" ShapeID="_x0000_i1033" DrawAspect="Content" ObjectID="_1649576751" r:id="rId13"/>
        </w:object>
      </w:r>
      <w:r w:rsidRPr="00CB3F4C">
        <w:rPr>
          <w:sz w:val="28"/>
          <w:lang w:val="uk-UA"/>
        </w:rPr>
        <w:t>,                                                (6.2)</w:t>
      </w:r>
    </w:p>
    <w:p w:rsidR="008028C1" w:rsidRPr="00CB3F4C" w:rsidRDefault="008028C1" w:rsidP="008028C1">
      <w:pPr>
        <w:ind w:firstLine="567"/>
        <w:jc w:val="right"/>
        <w:rPr>
          <w:sz w:val="28"/>
          <w:lang w:val="uk-UA"/>
        </w:rPr>
      </w:pPr>
    </w:p>
    <w:p w:rsidR="008028C1" w:rsidRPr="00CB3F4C" w:rsidRDefault="008028C1" w:rsidP="008028C1">
      <w:pPr>
        <w:jc w:val="both"/>
        <w:rPr>
          <w:sz w:val="28"/>
          <w:lang w:val="uk-UA"/>
        </w:rPr>
      </w:pPr>
      <w:r w:rsidRPr="00CB3F4C">
        <w:rPr>
          <w:sz w:val="28"/>
          <w:lang w:val="uk-UA"/>
        </w:rPr>
        <w:t xml:space="preserve">де </w:t>
      </w:r>
      <w:r w:rsidRPr="00CB3F4C">
        <w:rPr>
          <w:position w:val="-4"/>
          <w:sz w:val="28"/>
          <w:lang w:val="uk-UA"/>
        </w:rPr>
        <w:object w:dxaOrig="380" w:dyaOrig="260">
          <v:shape id="_x0000_i1034" type="#_x0000_t75" style="width:18.8pt;height:13.15pt" o:ole="">
            <v:imagedata r:id="rId14" o:title=""/>
          </v:shape>
          <o:OLEObject Type="Embed" ProgID="Equation.3" ShapeID="_x0000_i1034" DrawAspect="Content" ObjectID="_1649576752" r:id="rId15"/>
        </w:object>
      </w:r>
      <w:r w:rsidRPr="00CB3F4C">
        <w:rPr>
          <w:sz w:val="28"/>
          <w:lang w:val="uk-UA"/>
        </w:rPr>
        <w:t xml:space="preserve"> - приріст випуску продукції, який обумовлений капітальними вкладеннями на підприємстві.</w:t>
      </w:r>
    </w:p>
    <w:p w:rsidR="008028C1" w:rsidRPr="00CB3F4C" w:rsidRDefault="008028C1" w:rsidP="008028C1">
      <w:pPr>
        <w:ind w:firstLine="567"/>
        <w:jc w:val="both"/>
        <w:rPr>
          <w:sz w:val="28"/>
          <w:lang w:val="uk-UA"/>
        </w:rPr>
      </w:pPr>
      <w:proofErr w:type="spellStart"/>
      <w:r w:rsidRPr="00CB3F4C">
        <w:rPr>
          <w:b/>
          <w:sz w:val="28"/>
          <w:lang w:val="uk-UA"/>
        </w:rPr>
        <w:t>Капіталовіддача</w:t>
      </w:r>
      <w:proofErr w:type="spellEnd"/>
      <w:r w:rsidRPr="00CB3F4C">
        <w:rPr>
          <w:b/>
          <w:sz w:val="28"/>
          <w:lang w:val="uk-UA"/>
        </w:rPr>
        <w:t xml:space="preserve"> </w:t>
      </w:r>
      <w:r w:rsidRPr="00CB3F4C">
        <w:rPr>
          <w:sz w:val="28"/>
          <w:lang w:val="uk-UA"/>
        </w:rPr>
        <w:t>(</w:t>
      </w:r>
      <w:r w:rsidRPr="00CB3F4C">
        <w:rPr>
          <w:i/>
          <w:sz w:val="28"/>
          <w:lang w:val="uk-UA"/>
        </w:rPr>
        <w:t>К</w:t>
      </w:r>
      <w:r w:rsidRPr="00CB3F4C">
        <w:rPr>
          <w:i/>
          <w:sz w:val="16"/>
          <w:szCs w:val="16"/>
          <w:lang w:val="uk-UA"/>
        </w:rPr>
        <w:t>в</w:t>
      </w:r>
      <w:r w:rsidRPr="00CB3F4C">
        <w:rPr>
          <w:sz w:val="28"/>
          <w:lang w:val="uk-UA"/>
        </w:rPr>
        <w:t>):</w:t>
      </w:r>
    </w:p>
    <w:p w:rsidR="008028C1" w:rsidRPr="00CB3F4C" w:rsidRDefault="008028C1" w:rsidP="008028C1">
      <w:pPr>
        <w:ind w:firstLine="567"/>
        <w:jc w:val="right"/>
        <w:rPr>
          <w:sz w:val="28"/>
          <w:lang w:val="uk-UA"/>
        </w:rPr>
      </w:pPr>
    </w:p>
    <w:p w:rsidR="008028C1" w:rsidRPr="00CB3F4C" w:rsidRDefault="008028C1" w:rsidP="008028C1">
      <w:pPr>
        <w:ind w:firstLine="567"/>
        <w:jc w:val="right"/>
        <w:rPr>
          <w:sz w:val="28"/>
          <w:szCs w:val="28"/>
          <w:lang w:val="uk-UA"/>
        </w:rPr>
      </w:pPr>
      <w:r w:rsidRPr="00CB3F4C">
        <w:rPr>
          <w:position w:val="-24"/>
          <w:sz w:val="28"/>
          <w:lang w:val="uk-UA"/>
        </w:rPr>
        <w:object w:dxaOrig="960" w:dyaOrig="620">
          <v:shape id="_x0000_i1032" type="#_x0000_t75" style="width:55.1pt;height:41.95pt" o:ole="">
            <v:imagedata r:id="rId16" o:title=""/>
          </v:shape>
          <o:OLEObject Type="Embed" ProgID="Equation.3" ShapeID="_x0000_i1032" DrawAspect="Content" ObjectID="_1649576753" r:id="rId17"/>
        </w:object>
      </w:r>
      <w:r w:rsidRPr="00CB3F4C">
        <w:rPr>
          <w:sz w:val="28"/>
          <w:szCs w:val="28"/>
          <w:lang w:val="uk-UA"/>
        </w:rPr>
        <w:t>.                                                (6.3)</w:t>
      </w:r>
    </w:p>
    <w:p w:rsidR="008028C1" w:rsidRPr="00CB3F4C" w:rsidRDefault="008028C1" w:rsidP="008028C1">
      <w:pPr>
        <w:ind w:firstLine="567"/>
        <w:jc w:val="center"/>
        <w:rPr>
          <w:sz w:val="28"/>
          <w:lang w:val="uk-UA"/>
        </w:rPr>
      </w:pPr>
    </w:p>
    <w:p w:rsidR="008028C1" w:rsidRPr="00CB3F4C" w:rsidRDefault="008028C1" w:rsidP="008028C1">
      <w:pPr>
        <w:ind w:firstLine="567"/>
        <w:jc w:val="center"/>
        <w:rPr>
          <w:sz w:val="28"/>
          <w:lang w:val="uk-UA"/>
        </w:rPr>
      </w:pPr>
    </w:p>
    <w:p w:rsidR="008028C1" w:rsidRPr="00CB3F4C" w:rsidRDefault="008028C1" w:rsidP="008028C1">
      <w:pPr>
        <w:ind w:firstLine="567"/>
        <w:jc w:val="both"/>
        <w:rPr>
          <w:sz w:val="28"/>
          <w:szCs w:val="28"/>
          <w:lang w:val="uk-UA"/>
        </w:rPr>
      </w:pPr>
      <w:r w:rsidRPr="00CB3F4C">
        <w:rPr>
          <w:b/>
          <w:sz w:val="28"/>
          <w:lang w:val="uk-UA"/>
        </w:rPr>
        <w:t>Строк окупності</w:t>
      </w:r>
      <w:r w:rsidRPr="00CB3F4C">
        <w:rPr>
          <w:sz w:val="28"/>
          <w:lang w:val="uk-UA"/>
        </w:rPr>
        <w:t xml:space="preserve"> капіталовкладень – обернений показник до </w:t>
      </w:r>
      <w:r w:rsidRPr="00CB3F4C">
        <w:rPr>
          <w:i/>
          <w:sz w:val="28"/>
          <w:lang w:val="uk-UA"/>
        </w:rPr>
        <w:t>Е</w:t>
      </w:r>
      <w:r w:rsidRPr="00CB3F4C">
        <w:rPr>
          <w:i/>
          <w:sz w:val="16"/>
          <w:szCs w:val="16"/>
          <w:lang w:val="uk-UA"/>
        </w:rPr>
        <w:t>р</w:t>
      </w:r>
      <w:r w:rsidRPr="00CB3F4C">
        <w:rPr>
          <w:sz w:val="28"/>
          <w:szCs w:val="28"/>
          <w:lang w:val="uk-UA"/>
        </w:rPr>
        <w:t>:</w:t>
      </w:r>
    </w:p>
    <w:p w:rsidR="008028C1" w:rsidRPr="00CB3F4C" w:rsidRDefault="008028C1" w:rsidP="008028C1">
      <w:pPr>
        <w:ind w:firstLine="567"/>
        <w:jc w:val="right"/>
        <w:rPr>
          <w:sz w:val="28"/>
          <w:szCs w:val="28"/>
          <w:lang w:val="uk-UA"/>
        </w:rPr>
      </w:pPr>
    </w:p>
    <w:p w:rsidR="008028C1" w:rsidRPr="00CB3F4C" w:rsidRDefault="008028C1" w:rsidP="008028C1">
      <w:pPr>
        <w:ind w:firstLine="567"/>
        <w:jc w:val="right"/>
        <w:rPr>
          <w:sz w:val="28"/>
          <w:szCs w:val="28"/>
          <w:lang w:val="uk-UA"/>
        </w:rPr>
      </w:pPr>
      <w:r w:rsidRPr="00CB3F4C">
        <w:rPr>
          <w:position w:val="-34"/>
          <w:sz w:val="28"/>
          <w:szCs w:val="28"/>
          <w:lang w:val="uk-UA"/>
        </w:rPr>
        <w:object w:dxaOrig="1020" w:dyaOrig="720">
          <v:shape id="_x0000_i1031" type="#_x0000_t75" style="width:58.85pt;height:54.45pt" o:ole="">
            <v:imagedata r:id="rId18" o:title=""/>
          </v:shape>
          <o:OLEObject Type="Embed" ProgID="Equation.3" ShapeID="_x0000_i1031" DrawAspect="Content" ObjectID="_1649576754" r:id="rId19"/>
        </w:object>
      </w:r>
      <w:r w:rsidRPr="00CB3F4C">
        <w:rPr>
          <w:sz w:val="28"/>
          <w:szCs w:val="28"/>
          <w:lang w:val="uk-UA"/>
        </w:rPr>
        <w:t xml:space="preserve"> років.                                         (6.4)</w:t>
      </w:r>
    </w:p>
    <w:p w:rsidR="008028C1" w:rsidRPr="00CB3F4C" w:rsidRDefault="008028C1" w:rsidP="008028C1">
      <w:pPr>
        <w:ind w:firstLine="567"/>
        <w:jc w:val="both"/>
        <w:rPr>
          <w:sz w:val="28"/>
          <w:szCs w:val="28"/>
          <w:lang w:val="uk-UA"/>
        </w:rPr>
      </w:pPr>
      <w:r w:rsidRPr="00CB3F4C">
        <w:rPr>
          <w:sz w:val="28"/>
          <w:szCs w:val="28"/>
          <w:lang w:val="uk-UA"/>
        </w:rPr>
        <w:t xml:space="preserve">Розрахунковий </w:t>
      </w:r>
      <w:r w:rsidRPr="00CB3F4C">
        <w:rPr>
          <w:b/>
          <w:sz w:val="28"/>
          <w:szCs w:val="28"/>
          <w:lang w:val="uk-UA"/>
        </w:rPr>
        <w:t>строк окупності</w:t>
      </w:r>
      <w:r w:rsidRPr="00CB3F4C">
        <w:rPr>
          <w:sz w:val="28"/>
          <w:szCs w:val="28"/>
          <w:lang w:val="uk-UA"/>
        </w:rPr>
        <w:t xml:space="preserve"> </w:t>
      </w:r>
      <w:r w:rsidRPr="00CB3F4C">
        <w:rPr>
          <w:b/>
          <w:sz w:val="28"/>
          <w:szCs w:val="28"/>
          <w:lang w:val="uk-UA"/>
        </w:rPr>
        <w:t>додаткових капіталовкладень</w:t>
      </w:r>
      <w:r w:rsidRPr="00CB3F4C">
        <w:rPr>
          <w:sz w:val="28"/>
          <w:szCs w:val="28"/>
          <w:lang w:val="uk-UA"/>
        </w:rPr>
        <w:t xml:space="preserve"> (</w:t>
      </w:r>
      <w:proofErr w:type="spellStart"/>
      <w:r w:rsidRPr="00CB3F4C">
        <w:rPr>
          <w:i/>
          <w:sz w:val="28"/>
          <w:szCs w:val="28"/>
          <w:lang w:val="uk-UA"/>
        </w:rPr>
        <w:t>Т</w:t>
      </w:r>
      <w:r w:rsidRPr="00CB3F4C">
        <w:rPr>
          <w:i/>
          <w:sz w:val="16"/>
          <w:szCs w:val="16"/>
          <w:lang w:val="uk-UA"/>
        </w:rPr>
        <w:t>ок</w:t>
      </w:r>
      <w:proofErr w:type="spellEnd"/>
      <w:r w:rsidRPr="00CB3F4C">
        <w:rPr>
          <w:sz w:val="28"/>
          <w:szCs w:val="28"/>
          <w:lang w:val="uk-UA"/>
        </w:rPr>
        <w:t>) за певним варіантом обчислюється за наступною формулою:</w:t>
      </w:r>
    </w:p>
    <w:p w:rsidR="008028C1" w:rsidRPr="00CB3F4C" w:rsidRDefault="008028C1" w:rsidP="008028C1">
      <w:pPr>
        <w:ind w:firstLine="567"/>
        <w:jc w:val="both"/>
        <w:rPr>
          <w:sz w:val="28"/>
          <w:szCs w:val="28"/>
          <w:lang w:val="uk-UA"/>
        </w:rPr>
      </w:pPr>
    </w:p>
    <w:p w:rsidR="008028C1" w:rsidRPr="00CB3F4C" w:rsidRDefault="008028C1" w:rsidP="008028C1">
      <w:pPr>
        <w:ind w:firstLine="567"/>
        <w:jc w:val="right"/>
        <w:rPr>
          <w:sz w:val="28"/>
          <w:szCs w:val="28"/>
          <w:lang w:val="uk-UA"/>
        </w:rPr>
      </w:pPr>
      <w:r w:rsidRPr="00CB3F4C">
        <w:rPr>
          <w:position w:val="-30"/>
          <w:sz w:val="28"/>
          <w:szCs w:val="28"/>
          <w:lang w:val="uk-UA"/>
        </w:rPr>
        <w:object w:dxaOrig="1500" w:dyaOrig="680">
          <v:shape id="_x0000_i1030" type="#_x0000_t75" style="width:75.15pt;height:43.85pt" o:ole="">
            <v:imagedata r:id="rId20" o:title=""/>
          </v:shape>
          <o:OLEObject Type="Embed" ProgID="Equation.3" ShapeID="_x0000_i1030" DrawAspect="Content" ObjectID="_1649576755" r:id="rId21"/>
        </w:object>
      </w:r>
      <w:r w:rsidRPr="00CB3F4C">
        <w:rPr>
          <w:sz w:val="28"/>
          <w:szCs w:val="28"/>
          <w:lang w:val="uk-UA"/>
        </w:rPr>
        <w:t xml:space="preserve"> років,                                      (6.5)</w:t>
      </w:r>
    </w:p>
    <w:p w:rsidR="008028C1" w:rsidRPr="00CB3F4C" w:rsidRDefault="008028C1" w:rsidP="008028C1">
      <w:pPr>
        <w:ind w:firstLine="567"/>
        <w:jc w:val="center"/>
        <w:rPr>
          <w:sz w:val="28"/>
          <w:szCs w:val="28"/>
          <w:lang w:val="uk-UA"/>
        </w:rPr>
      </w:pPr>
    </w:p>
    <w:p w:rsidR="008028C1" w:rsidRPr="00CB3F4C" w:rsidRDefault="008028C1" w:rsidP="008028C1">
      <w:pPr>
        <w:jc w:val="both"/>
        <w:rPr>
          <w:sz w:val="28"/>
          <w:szCs w:val="28"/>
          <w:lang w:val="uk-UA"/>
        </w:rPr>
      </w:pPr>
      <w:r w:rsidRPr="00CB3F4C">
        <w:rPr>
          <w:sz w:val="28"/>
          <w:szCs w:val="28"/>
          <w:lang w:val="uk-UA"/>
        </w:rPr>
        <w:t>де К</w:t>
      </w:r>
      <w:r w:rsidRPr="00CB3F4C">
        <w:rPr>
          <w:sz w:val="28"/>
          <w:szCs w:val="28"/>
          <w:vertAlign w:val="subscript"/>
          <w:lang w:val="uk-UA"/>
        </w:rPr>
        <w:t>1</w:t>
      </w:r>
      <w:r w:rsidRPr="00CB3F4C">
        <w:rPr>
          <w:sz w:val="28"/>
          <w:szCs w:val="28"/>
          <w:lang w:val="uk-UA"/>
        </w:rPr>
        <w:t>,</w:t>
      </w:r>
      <w:r w:rsidRPr="00CB3F4C">
        <w:rPr>
          <w:sz w:val="28"/>
          <w:szCs w:val="28"/>
          <w:vertAlign w:val="subscript"/>
          <w:lang w:val="uk-UA"/>
        </w:rPr>
        <w:t xml:space="preserve"> </w:t>
      </w:r>
      <w:r w:rsidRPr="00CB3F4C">
        <w:rPr>
          <w:sz w:val="28"/>
          <w:szCs w:val="28"/>
          <w:lang w:val="uk-UA"/>
        </w:rPr>
        <w:t>К</w:t>
      </w:r>
      <w:r w:rsidRPr="00CB3F4C">
        <w:rPr>
          <w:sz w:val="28"/>
          <w:szCs w:val="28"/>
          <w:vertAlign w:val="subscript"/>
          <w:lang w:val="uk-UA"/>
        </w:rPr>
        <w:t xml:space="preserve">2  </w:t>
      </w:r>
      <w:r w:rsidRPr="00CB3F4C">
        <w:rPr>
          <w:sz w:val="28"/>
          <w:szCs w:val="28"/>
          <w:lang w:val="uk-UA"/>
        </w:rPr>
        <w:t>- сума капіталовкладень за першим та другим варіантами, грн.;</w:t>
      </w:r>
    </w:p>
    <w:p w:rsidR="008028C1" w:rsidRPr="00CB3F4C" w:rsidRDefault="008028C1" w:rsidP="008028C1">
      <w:pPr>
        <w:jc w:val="both"/>
        <w:rPr>
          <w:sz w:val="28"/>
          <w:szCs w:val="28"/>
          <w:lang w:val="uk-UA"/>
        </w:rPr>
      </w:pPr>
      <w:r w:rsidRPr="00CB3F4C">
        <w:rPr>
          <w:sz w:val="28"/>
          <w:szCs w:val="28"/>
          <w:lang w:val="uk-UA"/>
        </w:rPr>
        <w:t>С</w:t>
      </w:r>
      <w:r w:rsidRPr="00CB3F4C">
        <w:rPr>
          <w:sz w:val="28"/>
          <w:szCs w:val="28"/>
          <w:vertAlign w:val="subscript"/>
          <w:lang w:val="uk-UA"/>
        </w:rPr>
        <w:t>1</w:t>
      </w:r>
      <w:r w:rsidRPr="00CB3F4C">
        <w:rPr>
          <w:sz w:val="28"/>
          <w:szCs w:val="28"/>
          <w:lang w:val="uk-UA"/>
        </w:rPr>
        <w:t>, С</w:t>
      </w:r>
      <w:r w:rsidRPr="00CB3F4C">
        <w:rPr>
          <w:sz w:val="28"/>
          <w:szCs w:val="28"/>
          <w:vertAlign w:val="subscript"/>
          <w:lang w:val="uk-UA"/>
        </w:rPr>
        <w:t xml:space="preserve">2  </w:t>
      </w:r>
      <w:r w:rsidRPr="00CB3F4C">
        <w:rPr>
          <w:sz w:val="28"/>
          <w:szCs w:val="28"/>
          <w:lang w:val="uk-UA"/>
        </w:rPr>
        <w:t>- собівартість річного випуску продукції за пе</w:t>
      </w:r>
      <w:r>
        <w:rPr>
          <w:sz w:val="28"/>
          <w:szCs w:val="28"/>
          <w:lang w:val="uk-UA"/>
        </w:rPr>
        <w:t>ршим та другим варіантами, грн.</w:t>
      </w:r>
    </w:p>
    <w:p w:rsidR="008028C1" w:rsidRPr="00CB3F4C" w:rsidRDefault="008028C1" w:rsidP="008028C1">
      <w:pPr>
        <w:ind w:firstLine="567"/>
        <w:jc w:val="both"/>
        <w:rPr>
          <w:sz w:val="28"/>
          <w:szCs w:val="28"/>
          <w:lang w:val="uk-UA"/>
        </w:rPr>
      </w:pPr>
      <w:r w:rsidRPr="00CB3F4C">
        <w:rPr>
          <w:sz w:val="28"/>
          <w:szCs w:val="28"/>
          <w:lang w:val="uk-UA"/>
        </w:rPr>
        <w:t>Розрахунковий коефіцієнт економічної ефективності додаткових капіталовкладень (</w:t>
      </w:r>
      <w:r w:rsidRPr="00CB3F4C">
        <w:rPr>
          <w:i/>
          <w:sz w:val="28"/>
          <w:lang w:val="uk-UA"/>
        </w:rPr>
        <w:t>Е</w:t>
      </w:r>
      <w:r w:rsidRPr="00CB3F4C">
        <w:rPr>
          <w:i/>
          <w:sz w:val="16"/>
          <w:szCs w:val="16"/>
          <w:lang w:val="uk-UA"/>
        </w:rPr>
        <w:t>р</w:t>
      </w:r>
      <w:r w:rsidRPr="00CB3F4C">
        <w:rPr>
          <w:sz w:val="28"/>
          <w:szCs w:val="28"/>
          <w:lang w:val="uk-UA"/>
        </w:rPr>
        <w:t>) обчислюється як обернений до показника строку окупності.</w:t>
      </w:r>
    </w:p>
    <w:p w:rsidR="008028C1" w:rsidRPr="00CB3F4C" w:rsidRDefault="008028C1" w:rsidP="008028C1">
      <w:pPr>
        <w:ind w:firstLine="567"/>
        <w:jc w:val="both"/>
        <w:rPr>
          <w:sz w:val="28"/>
          <w:szCs w:val="28"/>
          <w:lang w:val="uk-UA"/>
        </w:rPr>
      </w:pPr>
      <w:r w:rsidRPr="00CB3F4C">
        <w:rPr>
          <w:b/>
          <w:sz w:val="28"/>
          <w:szCs w:val="28"/>
          <w:lang w:val="uk-UA"/>
        </w:rPr>
        <w:t>Коефіцієнт дисконтування</w:t>
      </w:r>
      <w:r w:rsidRPr="00CB3F4C">
        <w:rPr>
          <w:sz w:val="28"/>
          <w:szCs w:val="28"/>
          <w:lang w:val="uk-UA"/>
        </w:rPr>
        <w:t xml:space="preserve"> обчислюється за формулою:</w:t>
      </w:r>
    </w:p>
    <w:p w:rsidR="008028C1" w:rsidRPr="00CB3F4C" w:rsidRDefault="008028C1" w:rsidP="008028C1">
      <w:pPr>
        <w:ind w:firstLine="567"/>
        <w:jc w:val="both"/>
        <w:rPr>
          <w:sz w:val="28"/>
          <w:szCs w:val="28"/>
          <w:lang w:val="uk-UA"/>
        </w:rPr>
      </w:pPr>
    </w:p>
    <w:p w:rsidR="008028C1" w:rsidRPr="00CB3F4C" w:rsidRDefault="008028C1" w:rsidP="008028C1">
      <w:pPr>
        <w:ind w:firstLine="567"/>
        <w:jc w:val="right"/>
        <w:rPr>
          <w:sz w:val="28"/>
          <w:szCs w:val="28"/>
          <w:lang w:val="uk-UA"/>
        </w:rPr>
      </w:pPr>
      <w:r w:rsidRPr="00CB3F4C">
        <w:rPr>
          <w:position w:val="-10"/>
          <w:sz w:val="28"/>
          <w:szCs w:val="28"/>
          <w:vertAlign w:val="subscript"/>
          <w:lang w:val="uk-UA"/>
        </w:rPr>
        <w:object w:dxaOrig="1600" w:dyaOrig="360">
          <v:shape id="_x0000_i1028" type="#_x0000_t75" style="width:93.3pt;height:20.65pt" o:ole="">
            <v:imagedata r:id="rId22" o:title=""/>
          </v:shape>
          <o:OLEObject Type="Embed" ProgID="Equation.3" ShapeID="_x0000_i1028" DrawAspect="Content" ObjectID="_1649576756" r:id="rId23"/>
        </w:object>
      </w:r>
      <w:r w:rsidRPr="00CB3F4C">
        <w:rPr>
          <w:sz w:val="28"/>
          <w:szCs w:val="28"/>
          <w:vertAlign w:val="subscript"/>
          <w:lang w:val="uk-UA"/>
        </w:rPr>
        <w:t xml:space="preserve">                                        </w:t>
      </w:r>
      <w:r w:rsidRPr="00CB3F4C">
        <w:rPr>
          <w:sz w:val="28"/>
          <w:szCs w:val="28"/>
          <w:lang w:val="uk-UA"/>
        </w:rPr>
        <w:t xml:space="preserve">               (6.6)</w:t>
      </w:r>
    </w:p>
    <w:p w:rsidR="008028C1" w:rsidRPr="00CB3F4C" w:rsidRDefault="008028C1" w:rsidP="008028C1">
      <w:pPr>
        <w:ind w:firstLine="567"/>
        <w:jc w:val="center"/>
        <w:rPr>
          <w:sz w:val="28"/>
          <w:szCs w:val="28"/>
          <w:vertAlign w:val="subscript"/>
          <w:lang w:val="uk-UA"/>
        </w:rPr>
      </w:pPr>
    </w:p>
    <w:p w:rsidR="008028C1" w:rsidRPr="00CB3F4C" w:rsidRDefault="008028C1" w:rsidP="008028C1">
      <w:pPr>
        <w:jc w:val="both"/>
        <w:rPr>
          <w:sz w:val="28"/>
          <w:szCs w:val="28"/>
          <w:lang w:val="uk-UA"/>
        </w:rPr>
      </w:pPr>
      <w:r w:rsidRPr="00CB3F4C">
        <w:rPr>
          <w:sz w:val="28"/>
          <w:szCs w:val="28"/>
          <w:lang w:val="uk-UA"/>
        </w:rPr>
        <w:t xml:space="preserve">де </w:t>
      </w:r>
      <w:r w:rsidRPr="00CB3F4C">
        <w:rPr>
          <w:i/>
          <w:sz w:val="28"/>
          <w:szCs w:val="28"/>
          <w:lang w:val="uk-UA"/>
        </w:rPr>
        <w:t xml:space="preserve">R </w:t>
      </w:r>
      <w:r w:rsidRPr="00CB3F4C">
        <w:rPr>
          <w:sz w:val="28"/>
          <w:szCs w:val="28"/>
          <w:lang w:val="uk-UA"/>
        </w:rPr>
        <w:t>– норматив приведення різночасних витрат (ставка дисконту);</w:t>
      </w:r>
    </w:p>
    <w:p w:rsidR="008028C1" w:rsidRPr="00CB3F4C" w:rsidRDefault="008028C1" w:rsidP="008028C1">
      <w:pPr>
        <w:jc w:val="both"/>
        <w:rPr>
          <w:sz w:val="28"/>
          <w:szCs w:val="28"/>
          <w:lang w:val="uk-UA"/>
        </w:rPr>
      </w:pPr>
      <w:r>
        <w:rPr>
          <w:i/>
          <w:sz w:val="28"/>
          <w:szCs w:val="28"/>
          <w:lang w:val="uk-UA"/>
        </w:rPr>
        <w:t xml:space="preserve">     </w:t>
      </w:r>
      <w:r w:rsidRPr="00CB3F4C">
        <w:rPr>
          <w:i/>
          <w:sz w:val="28"/>
          <w:szCs w:val="28"/>
          <w:lang w:val="uk-UA"/>
        </w:rPr>
        <w:t>t</w:t>
      </w:r>
      <w:r w:rsidRPr="00CB3F4C">
        <w:rPr>
          <w:sz w:val="28"/>
          <w:szCs w:val="28"/>
          <w:lang w:val="uk-UA"/>
        </w:rPr>
        <w:t xml:space="preserve"> – період приведення (t-й рік).</w:t>
      </w:r>
    </w:p>
    <w:p w:rsidR="008028C1" w:rsidRPr="00CB3F4C" w:rsidRDefault="008028C1" w:rsidP="008028C1">
      <w:pPr>
        <w:ind w:firstLine="567"/>
        <w:jc w:val="both"/>
        <w:rPr>
          <w:sz w:val="28"/>
          <w:szCs w:val="28"/>
          <w:lang w:val="uk-UA"/>
        </w:rPr>
      </w:pPr>
      <w:r w:rsidRPr="00CB3F4C">
        <w:rPr>
          <w:sz w:val="28"/>
          <w:szCs w:val="28"/>
          <w:lang w:val="uk-UA"/>
        </w:rPr>
        <w:t>Якщо капітальні вкладення мають місце до розрахункового року, вони приводяться до нього шляхом множення на коефіцієнт дисконтування:</w:t>
      </w:r>
    </w:p>
    <w:p w:rsidR="008028C1" w:rsidRPr="00CB3F4C" w:rsidRDefault="008028C1" w:rsidP="008028C1">
      <w:pPr>
        <w:ind w:firstLine="567"/>
        <w:jc w:val="both"/>
        <w:rPr>
          <w:sz w:val="28"/>
          <w:szCs w:val="28"/>
          <w:lang w:val="uk-UA"/>
        </w:rPr>
      </w:pPr>
    </w:p>
    <w:p w:rsidR="008028C1" w:rsidRPr="00CB3F4C" w:rsidRDefault="008028C1" w:rsidP="008028C1">
      <w:pPr>
        <w:ind w:firstLine="567"/>
        <w:jc w:val="right"/>
        <w:rPr>
          <w:sz w:val="28"/>
          <w:szCs w:val="28"/>
          <w:lang w:val="uk-UA"/>
        </w:rPr>
      </w:pPr>
      <w:r w:rsidRPr="00CB3F4C">
        <w:rPr>
          <w:position w:val="-28"/>
          <w:sz w:val="28"/>
          <w:szCs w:val="28"/>
          <w:lang w:val="uk-UA"/>
        </w:rPr>
        <w:object w:dxaOrig="1700" w:dyaOrig="680">
          <v:shape id="_x0000_i1026" type="#_x0000_t75" style="width:95.8pt;height:45.1pt" o:ole="">
            <v:imagedata r:id="rId24" o:title=""/>
          </v:shape>
          <o:OLEObject Type="Embed" ProgID="Equation.3" ShapeID="_x0000_i1026" DrawAspect="Content" ObjectID="_1649576757" r:id="rId25"/>
        </w:object>
      </w:r>
      <w:r w:rsidRPr="00CB3F4C">
        <w:rPr>
          <w:sz w:val="28"/>
          <w:szCs w:val="28"/>
          <w:lang w:val="uk-UA"/>
        </w:rPr>
        <w:t>, грн.;                                     (6.7)</w:t>
      </w:r>
    </w:p>
    <w:p w:rsidR="008028C1" w:rsidRPr="00CB3F4C" w:rsidRDefault="008028C1" w:rsidP="008028C1">
      <w:pPr>
        <w:ind w:firstLine="567"/>
        <w:jc w:val="right"/>
        <w:rPr>
          <w:sz w:val="28"/>
          <w:szCs w:val="28"/>
          <w:lang w:val="uk-UA"/>
        </w:rPr>
      </w:pPr>
    </w:p>
    <w:p w:rsidR="008028C1" w:rsidRPr="00CB3F4C" w:rsidRDefault="008028C1" w:rsidP="008028C1">
      <w:pPr>
        <w:jc w:val="both"/>
        <w:rPr>
          <w:sz w:val="28"/>
          <w:szCs w:val="28"/>
          <w:lang w:val="uk-UA"/>
        </w:rPr>
      </w:pPr>
      <w:r w:rsidRPr="00CB3F4C">
        <w:rPr>
          <w:sz w:val="28"/>
          <w:szCs w:val="28"/>
          <w:lang w:val="uk-UA"/>
        </w:rPr>
        <w:t>де</w:t>
      </w:r>
      <w:r w:rsidRPr="00CB3F4C">
        <w:rPr>
          <w:i/>
          <w:sz w:val="28"/>
          <w:szCs w:val="28"/>
          <w:lang w:val="uk-UA"/>
        </w:rPr>
        <w:t xml:space="preserve"> </w:t>
      </w:r>
      <w:proofErr w:type="spellStart"/>
      <w:r w:rsidRPr="00CB3F4C">
        <w:rPr>
          <w:i/>
          <w:sz w:val="28"/>
          <w:szCs w:val="28"/>
          <w:lang w:val="uk-UA"/>
        </w:rPr>
        <w:t>К</w:t>
      </w:r>
      <w:r w:rsidRPr="00CB3F4C">
        <w:rPr>
          <w:i/>
          <w:sz w:val="16"/>
          <w:szCs w:val="16"/>
          <w:lang w:val="uk-UA"/>
        </w:rPr>
        <w:t>t</w:t>
      </w:r>
      <w:proofErr w:type="spellEnd"/>
      <w:r w:rsidRPr="00CB3F4C">
        <w:rPr>
          <w:i/>
          <w:sz w:val="28"/>
          <w:szCs w:val="28"/>
          <w:lang w:val="uk-UA"/>
        </w:rPr>
        <w:t xml:space="preserve"> </w:t>
      </w:r>
      <w:r w:rsidRPr="00CB3F4C">
        <w:rPr>
          <w:sz w:val="28"/>
          <w:szCs w:val="28"/>
          <w:lang w:val="uk-UA"/>
        </w:rPr>
        <w:t>– капітальні вкладення у t-ому році їх освоєння, грн.;</w:t>
      </w:r>
    </w:p>
    <w:p w:rsidR="008028C1" w:rsidRPr="00CB3F4C" w:rsidRDefault="008028C1" w:rsidP="008028C1">
      <w:pPr>
        <w:jc w:val="both"/>
        <w:rPr>
          <w:sz w:val="28"/>
          <w:szCs w:val="28"/>
          <w:lang w:val="uk-UA"/>
        </w:rPr>
      </w:pPr>
      <w:r>
        <w:rPr>
          <w:i/>
          <w:sz w:val="28"/>
          <w:szCs w:val="28"/>
          <w:lang w:val="uk-UA"/>
        </w:rPr>
        <w:t xml:space="preserve">     </w:t>
      </w:r>
      <w:r w:rsidRPr="00CB3F4C">
        <w:rPr>
          <w:i/>
          <w:sz w:val="28"/>
          <w:szCs w:val="28"/>
          <w:lang w:val="uk-UA"/>
        </w:rPr>
        <w:t>Т</w:t>
      </w:r>
      <w:r w:rsidRPr="00CB3F4C">
        <w:rPr>
          <w:sz w:val="28"/>
          <w:szCs w:val="28"/>
          <w:lang w:val="uk-UA"/>
        </w:rPr>
        <w:t xml:space="preserve"> – загальний термін реалізації інвестиційного проекту, років.</w:t>
      </w:r>
    </w:p>
    <w:p w:rsidR="008028C1" w:rsidRPr="00CB3F4C" w:rsidRDefault="008028C1" w:rsidP="008028C1">
      <w:pPr>
        <w:ind w:firstLine="567"/>
        <w:jc w:val="both"/>
        <w:rPr>
          <w:sz w:val="28"/>
          <w:szCs w:val="28"/>
          <w:lang w:val="uk-UA"/>
        </w:rPr>
      </w:pPr>
      <w:r w:rsidRPr="00CB3F4C">
        <w:rPr>
          <w:sz w:val="28"/>
          <w:szCs w:val="28"/>
          <w:lang w:val="uk-UA"/>
        </w:rPr>
        <w:t>Якщо капітальні вкладення здійснюються після розрахункового року, вони приводяться до нього шляхом ділення на коефіцієнт дисконтування:</w:t>
      </w:r>
    </w:p>
    <w:p w:rsidR="008028C1" w:rsidRPr="00CB3F4C" w:rsidRDefault="008028C1" w:rsidP="008028C1">
      <w:pPr>
        <w:ind w:firstLine="567"/>
        <w:jc w:val="both"/>
        <w:rPr>
          <w:sz w:val="28"/>
          <w:szCs w:val="28"/>
          <w:lang w:val="uk-UA"/>
        </w:rPr>
      </w:pPr>
    </w:p>
    <w:p w:rsidR="008028C1" w:rsidRPr="00CB3F4C" w:rsidRDefault="008028C1" w:rsidP="008028C1">
      <w:pPr>
        <w:ind w:firstLine="567"/>
        <w:jc w:val="right"/>
        <w:rPr>
          <w:sz w:val="28"/>
          <w:szCs w:val="28"/>
          <w:lang w:val="uk-UA"/>
        </w:rPr>
      </w:pPr>
      <w:r w:rsidRPr="00CB3F4C">
        <w:rPr>
          <w:position w:val="-28"/>
          <w:sz w:val="28"/>
          <w:szCs w:val="28"/>
          <w:lang w:val="uk-UA"/>
        </w:rPr>
        <w:object w:dxaOrig="1640" w:dyaOrig="680">
          <v:shape id="_x0000_i1039" type="#_x0000_t75" style="width:98.9pt;height:48.2pt" o:ole="">
            <v:imagedata r:id="rId26" o:title=""/>
          </v:shape>
          <o:OLEObject Type="Embed" ProgID="Equation.3" ShapeID="_x0000_i1039" DrawAspect="Content" ObjectID="_1649576758" r:id="rId27"/>
        </w:object>
      </w:r>
      <w:r w:rsidRPr="00CB3F4C">
        <w:rPr>
          <w:sz w:val="28"/>
          <w:szCs w:val="28"/>
          <w:lang w:val="uk-UA"/>
        </w:rPr>
        <w:t>, грн.                                      (6.8)</w:t>
      </w:r>
    </w:p>
    <w:p w:rsidR="008028C1" w:rsidRPr="00CB3F4C" w:rsidRDefault="008028C1" w:rsidP="008028C1">
      <w:pPr>
        <w:ind w:firstLine="567"/>
        <w:jc w:val="center"/>
        <w:rPr>
          <w:sz w:val="28"/>
          <w:szCs w:val="28"/>
          <w:lang w:val="uk-UA"/>
        </w:rPr>
      </w:pPr>
    </w:p>
    <w:p w:rsidR="008028C1" w:rsidRPr="00CB3F4C" w:rsidRDefault="008028C1" w:rsidP="008028C1">
      <w:pPr>
        <w:ind w:firstLine="567"/>
        <w:jc w:val="both"/>
        <w:rPr>
          <w:sz w:val="28"/>
          <w:szCs w:val="28"/>
          <w:lang w:val="uk-UA"/>
        </w:rPr>
      </w:pPr>
      <w:r w:rsidRPr="00CB3F4C">
        <w:rPr>
          <w:sz w:val="28"/>
          <w:szCs w:val="28"/>
          <w:lang w:val="uk-UA"/>
        </w:rPr>
        <w:t>До основних показників ефективності інвестиційного проекту належать такі:</w:t>
      </w:r>
    </w:p>
    <w:p w:rsidR="008028C1" w:rsidRPr="00CB3F4C" w:rsidRDefault="008028C1" w:rsidP="008028C1">
      <w:pPr>
        <w:ind w:firstLine="567"/>
        <w:jc w:val="both"/>
        <w:rPr>
          <w:sz w:val="28"/>
          <w:szCs w:val="28"/>
          <w:lang w:val="uk-UA"/>
        </w:rPr>
      </w:pPr>
      <w:r w:rsidRPr="00CB3F4C">
        <w:rPr>
          <w:b/>
          <w:sz w:val="28"/>
          <w:szCs w:val="28"/>
          <w:lang w:val="uk-UA"/>
        </w:rPr>
        <w:t xml:space="preserve">Чистий </w:t>
      </w:r>
      <w:proofErr w:type="spellStart"/>
      <w:r w:rsidRPr="00CB3F4C">
        <w:rPr>
          <w:b/>
          <w:sz w:val="28"/>
          <w:szCs w:val="28"/>
          <w:lang w:val="uk-UA"/>
        </w:rPr>
        <w:t>дисконтований</w:t>
      </w:r>
      <w:proofErr w:type="spellEnd"/>
      <w:r w:rsidRPr="00CB3F4C">
        <w:rPr>
          <w:b/>
          <w:sz w:val="28"/>
          <w:szCs w:val="28"/>
          <w:lang w:val="uk-UA"/>
        </w:rPr>
        <w:t xml:space="preserve"> дох</w:t>
      </w:r>
      <w:r>
        <w:rPr>
          <w:b/>
          <w:sz w:val="28"/>
          <w:szCs w:val="28"/>
          <w:lang w:val="uk-UA"/>
        </w:rPr>
        <w:t>і</w:t>
      </w:r>
      <w:r w:rsidRPr="00CB3F4C">
        <w:rPr>
          <w:b/>
          <w:sz w:val="28"/>
          <w:szCs w:val="28"/>
          <w:lang w:val="uk-UA"/>
        </w:rPr>
        <w:t>д</w:t>
      </w:r>
      <w:r w:rsidRPr="00CB3F4C">
        <w:rPr>
          <w:sz w:val="28"/>
          <w:szCs w:val="28"/>
          <w:lang w:val="uk-UA"/>
        </w:rPr>
        <w:t xml:space="preserve"> (ЧДД), що відображає абсолютну величину економічного ефекту від реалізації інвестицій:</w:t>
      </w:r>
    </w:p>
    <w:p w:rsidR="008028C1" w:rsidRPr="00CB3F4C" w:rsidRDefault="008028C1" w:rsidP="008028C1">
      <w:pPr>
        <w:ind w:firstLine="567"/>
        <w:jc w:val="both"/>
        <w:rPr>
          <w:sz w:val="28"/>
          <w:szCs w:val="28"/>
          <w:lang w:val="uk-UA"/>
        </w:rPr>
      </w:pPr>
    </w:p>
    <w:p w:rsidR="008028C1" w:rsidRPr="00CB3F4C" w:rsidRDefault="008028C1" w:rsidP="008028C1">
      <w:pPr>
        <w:ind w:firstLine="567"/>
        <w:jc w:val="right"/>
        <w:rPr>
          <w:sz w:val="28"/>
          <w:szCs w:val="28"/>
          <w:lang w:val="uk-UA"/>
        </w:rPr>
      </w:pPr>
      <w:r w:rsidRPr="00CB3F4C">
        <w:rPr>
          <w:position w:val="-30"/>
          <w:sz w:val="28"/>
          <w:szCs w:val="28"/>
          <w:lang w:val="uk-UA"/>
        </w:rPr>
        <w:object w:dxaOrig="2060" w:dyaOrig="680">
          <v:shape id="_x0000_i1040" type="#_x0000_t75" style="width:112.05pt;height:43.85pt" o:ole="">
            <v:imagedata r:id="rId28" o:title=""/>
          </v:shape>
          <o:OLEObject Type="Embed" ProgID="Equation.3" ShapeID="_x0000_i1040" DrawAspect="Content" ObjectID="_1649576759" r:id="rId29"/>
        </w:object>
      </w:r>
      <w:r w:rsidRPr="00CB3F4C">
        <w:rPr>
          <w:sz w:val="28"/>
          <w:szCs w:val="28"/>
          <w:lang w:val="uk-UA"/>
        </w:rPr>
        <w:t>+</w:t>
      </w:r>
      <w:r w:rsidRPr="00CB3F4C">
        <w:rPr>
          <w:position w:val="-30"/>
          <w:sz w:val="28"/>
          <w:szCs w:val="28"/>
          <w:lang w:val="uk-UA"/>
        </w:rPr>
        <w:object w:dxaOrig="840" w:dyaOrig="680">
          <v:shape id="_x0000_i1041" type="#_x0000_t75" style="width:53.2pt;height:43.2pt" o:ole="">
            <v:imagedata r:id="rId30" o:title=""/>
          </v:shape>
          <o:OLEObject Type="Embed" ProgID="Equation.3" ShapeID="_x0000_i1041" DrawAspect="Content" ObjectID="_1649576760" r:id="rId31"/>
        </w:object>
      </w:r>
      <w:r w:rsidRPr="00CB3F4C">
        <w:rPr>
          <w:sz w:val="28"/>
          <w:szCs w:val="28"/>
          <w:lang w:val="uk-UA"/>
        </w:rPr>
        <w:t>+</w:t>
      </w:r>
      <w:r w:rsidRPr="00CB3F4C">
        <w:rPr>
          <w:position w:val="-30"/>
          <w:sz w:val="28"/>
          <w:szCs w:val="28"/>
          <w:lang w:val="uk-UA"/>
        </w:rPr>
        <w:object w:dxaOrig="840" w:dyaOrig="680">
          <v:shape id="_x0000_i1042" type="#_x0000_t75" style="width:55.1pt;height:43.2pt" o:ole="">
            <v:imagedata r:id="rId32" o:title=""/>
          </v:shape>
          <o:OLEObject Type="Embed" ProgID="Equation.3" ShapeID="_x0000_i1042" DrawAspect="Content" ObjectID="_1649576761" r:id="rId33"/>
        </w:object>
      </w:r>
      <w:r w:rsidRPr="00CB3F4C">
        <w:rPr>
          <w:sz w:val="28"/>
          <w:szCs w:val="28"/>
          <w:lang w:val="uk-UA"/>
        </w:rPr>
        <w:t>+…+</w:t>
      </w:r>
      <w:r w:rsidRPr="00CB3F4C">
        <w:rPr>
          <w:position w:val="-30"/>
          <w:sz w:val="28"/>
          <w:szCs w:val="28"/>
          <w:lang w:val="uk-UA"/>
        </w:rPr>
        <w:object w:dxaOrig="940" w:dyaOrig="680">
          <v:shape id="_x0000_i1043" type="#_x0000_t75" style="width:58.25pt;height:43.2pt" o:ole="">
            <v:imagedata r:id="rId34" o:title=""/>
          </v:shape>
          <o:OLEObject Type="Embed" ProgID="Equation.3" ShapeID="_x0000_i1043" DrawAspect="Content" ObjectID="_1649576762" r:id="rId35"/>
        </w:object>
      </w:r>
      <w:r>
        <w:rPr>
          <w:sz w:val="28"/>
          <w:szCs w:val="28"/>
          <w:lang w:val="uk-UA"/>
        </w:rPr>
        <w:t xml:space="preserve"> </w:t>
      </w:r>
      <w:proofErr w:type="spellStart"/>
      <w:r>
        <w:rPr>
          <w:sz w:val="28"/>
          <w:szCs w:val="28"/>
          <w:lang w:val="uk-UA"/>
        </w:rPr>
        <w:t>грн</w:t>
      </w:r>
      <w:proofErr w:type="spellEnd"/>
      <w:r>
        <w:rPr>
          <w:sz w:val="28"/>
          <w:szCs w:val="28"/>
          <w:lang w:val="uk-UA"/>
        </w:rPr>
        <w:t>,</w:t>
      </w:r>
      <w:r w:rsidRPr="00CB3F4C">
        <w:rPr>
          <w:sz w:val="28"/>
          <w:szCs w:val="28"/>
          <w:lang w:val="uk-UA"/>
        </w:rPr>
        <w:t xml:space="preserve">       (6.9)</w:t>
      </w:r>
    </w:p>
    <w:p w:rsidR="008028C1" w:rsidRPr="00CB3F4C" w:rsidRDefault="008028C1" w:rsidP="008028C1">
      <w:pPr>
        <w:ind w:firstLine="567"/>
        <w:jc w:val="center"/>
        <w:rPr>
          <w:sz w:val="28"/>
          <w:szCs w:val="28"/>
          <w:lang w:val="uk-UA"/>
        </w:rPr>
      </w:pPr>
    </w:p>
    <w:p w:rsidR="008028C1" w:rsidRPr="00CB3F4C" w:rsidRDefault="008028C1" w:rsidP="008028C1">
      <w:pPr>
        <w:jc w:val="both"/>
        <w:rPr>
          <w:sz w:val="28"/>
          <w:szCs w:val="28"/>
          <w:lang w:val="uk-UA"/>
        </w:rPr>
      </w:pPr>
      <w:r w:rsidRPr="00CB3F4C">
        <w:rPr>
          <w:sz w:val="28"/>
          <w:szCs w:val="28"/>
          <w:lang w:val="uk-UA"/>
        </w:rPr>
        <w:t>де ГП</w:t>
      </w:r>
      <w:r w:rsidRPr="00CB3F4C">
        <w:rPr>
          <w:sz w:val="28"/>
          <w:szCs w:val="28"/>
          <w:vertAlign w:val="subscript"/>
          <w:lang w:val="uk-UA"/>
        </w:rPr>
        <w:t>1</w:t>
      </w:r>
      <w:r w:rsidRPr="00CB3F4C">
        <w:rPr>
          <w:sz w:val="28"/>
          <w:szCs w:val="28"/>
          <w:lang w:val="uk-UA"/>
        </w:rPr>
        <w:t>, ГП</w:t>
      </w:r>
      <w:r w:rsidRPr="00CB3F4C">
        <w:rPr>
          <w:sz w:val="28"/>
          <w:szCs w:val="28"/>
          <w:vertAlign w:val="subscript"/>
          <w:lang w:val="uk-UA"/>
        </w:rPr>
        <w:t>2</w:t>
      </w:r>
      <w:r w:rsidRPr="00CB3F4C">
        <w:rPr>
          <w:sz w:val="28"/>
          <w:szCs w:val="28"/>
          <w:lang w:val="uk-UA"/>
        </w:rPr>
        <w:t>… ГП</w:t>
      </w:r>
      <w:r w:rsidRPr="00CB3F4C">
        <w:rPr>
          <w:sz w:val="28"/>
          <w:szCs w:val="28"/>
          <w:vertAlign w:val="subscript"/>
          <w:lang w:val="uk-UA"/>
        </w:rPr>
        <w:t>Т</w:t>
      </w:r>
      <w:r w:rsidRPr="00CB3F4C">
        <w:rPr>
          <w:sz w:val="28"/>
          <w:szCs w:val="28"/>
          <w:lang w:val="uk-UA"/>
        </w:rPr>
        <w:t xml:space="preserve"> – очікувані грошові потоки у кожному із років періоду реалізації проекту, грн.</w:t>
      </w:r>
    </w:p>
    <w:p w:rsidR="008028C1" w:rsidRPr="00CB3F4C" w:rsidRDefault="008028C1" w:rsidP="008028C1">
      <w:pPr>
        <w:ind w:firstLine="567"/>
        <w:jc w:val="both"/>
        <w:rPr>
          <w:sz w:val="28"/>
          <w:szCs w:val="28"/>
          <w:lang w:val="uk-UA"/>
        </w:rPr>
      </w:pPr>
      <w:r w:rsidRPr="00CB3F4C">
        <w:rPr>
          <w:sz w:val="28"/>
          <w:szCs w:val="28"/>
          <w:lang w:val="uk-UA"/>
        </w:rPr>
        <w:t>Грошовий потік – це сума чистого доходу підприємства та амортизаційних відрахувань.</w:t>
      </w:r>
    </w:p>
    <w:p w:rsidR="008028C1" w:rsidRPr="00CB3F4C" w:rsidRDefault="008028C1" w:rsidP="008028C1">
      <w:pPr>
        <w:ind w:firstLine="567"/>
        <w:jc w:val="both"/>
        <w:rPr>
          <w:sz w:val="28"/>
          <w:szCs w:val="28"/>
          <w:lang w:val="uk-UA"/>
        </w:rPr>
      </w:pPr>
      <w:r w:rsidRPr="00CB3F4C">
        <w:rPr>
          <w:sz w:val="28"/>
          <w:szCs w:val="28"/>
          <w:lang w:val="uk-UA"/>
        </w:rPr>
        <w:t xml:space="preserve">Ставка дисконту – це процентна ставка, що характеризує норму прибутку, на який щорічно розраховує інвестор. </w:t>
      </w:r>
    </w:p>
    <w:p w:rsidR="008028C1" w:rsidRPr="00CB3F4C" w:rsidRDefault="008028C1" w:rsidP="008028C1">
      <w:pPr>
        <w:ind w:firstLine="567"/>
        <w:jc w:val="both"/>
        <w:rPr>
          <w:sz w:val="28"/>
          <w:lang w:val="uk-UA"/>
        </w:rPr>
      </w:pPr>
      <w:r w:rsidRPr="00CB3F4C">
        <w:rPr>
          <w:sz w:val="28"/>
          <w:szCs w:val="28"/>
          <w:lang w:val="uk-UA"/>
        </w:rPr>
        <w:t>Рішення про прийняття інвестиційного проекту може бути позитивним у тому випадку, коли ЧДД</w:t>
      </w:r>
      <w:r w:rsidRPr="00CB3F4C">
        <w:rPr>
          <w:sz w:val="28"/>
          <w:lang w:val="uk-UA"/>
        </w:rPr>
        <w:t>&gt;0. Тобто це означає, що надходжень від інвестиційного проекту достатньо для того, щоб відновити вкладення капіталу і забезпечити мінімально необхідний рівень дохідності від цього вкладення.</w:t>
      </w:r>
    </w:p>
    <w:p w:rsidR="008028C1" w:rsidRPr="00CB3F4C" w:rsidRDefault="008028C1" w:rsidP="008028C1">
      <w:pPr>
        <w:ind w:firstLine="567"/>
        <w:jc w:val="both"/>
        <w:rPr>
          <w:sz w:val="28"/>
          <w:szCs w:val="28"/>
          <w:lang w:val="uk-UA"/>
        </w:rPr>
      </w:pPr>
      <w:r w:rsidRPr="00CB3F4C">
        <w:rPr>
          <w:b/>
          <w:sz w:val="28"/>
          <w:szCs w:val="28"/>
          <w:lang w:val="uk-UA"/>
        </w:rPr>
        <w:t>Індекс дохідності</w:t>
      </w:r>
      <w:r w:rsidRPr="00CB3F4C">
        <w:rPr>
          <w:sz w:val="28"/>
          <w:szCs w:val="28"/>
          <w:lang w:val="uk-UA"/>
        </w:rPr>
        <w:t xml:space="preserve"> (ІД) характеризує співвідношення </w:t>
      </w:r>
      <w:r>
        <w:rPr>
          <w:sz w:val="28"/>
          <w:szCs w:val="28"/>
          <w:lang w:val="uk-UA"/>
        </w:rPr>
        <w:t>дисконтова них доходів</w:t>
      </w:r>
      <w:r w:rsidRPr="00CB3F4C">
        <w:rPr>
          <w:sz w:val="28"/>
          <w:szCs w:val="28"/>
          <w:lang w:val="uk-UA"/>
        </w:rPr>
        <w:t xml:space="preserve"> – грошового потоку та інвестиційних коштів (капіталовкладень):</w:t>
      </w:r>
    </w:p>
    <w:p w:rsidR="008028C1" w:rsidRPr="00CB3F4C" w:rsidRDefault="008028C1" w:rsidP="008028C1">
      <w:pPr>
        <w:ind w:firstLine="567"/>
        <w:jc w:val="center"/>
        <w:rPr>
          <w:sz w:val="28"/>
          <w:szCs w:val="28"/>
          <w:lang w:val="uk-UA"/>
        </w:rPr>
      </w:pPr>
    </w:p>
    <w:p w:rsidR="008028C1" w:rsidRPr="00CB3F4C" w:rsidRDefault="008028C1" w:rsidP="008028C1">
      <w:pPr>
        <w:ind w:firstLine="567"/>
        <w:jc w:val="right"/>
        <w:rPr>
          <w:sz w:val="28"/>
          <w:szCs w:val="28"/>
          <w:lang w:val="uk-UA"/>
        </w:rPr>
      </w:pPr>
      <w:r w:rsidRPr="00CB3F4C">
        <w:rPr>
          <w:position w:val="-24"/>
          <w:sz w:val="28"/>
          <w:szCs w:val="28"/>
          <w:lang w:val="uk-UA"/>
        </w:rPr>
        <w:object w:dxaOrig="1060" w:dyaOrig="620">
          <v:shape id="_x0000_i1029" type="#_x0000_t75" style="width:63.25pt;height:38.2pt" o:ole="">
            <v:imagedata r:id="rId36" o:title=""/>
          </v:shape>
          <o:OLEObject Type="Embed" ProgID="Equation.3" ShapeID="_x0000_i1029" DrawAspect="Content" ObjectID="_1649576763" r:id="rId37"/>
        </w:object>
      </w:r>
      <w:r w:rsidRPr="00CB3F4C">
        <w:rPr>
          <w:sz w:val="28"/>
          <w:szCs w:val="28"/>
          <w:lang w:val="uk-UA"/>
        </w:rPr>
        <w:t xml:space="preserve">                                              (6.10)</w:t>
      </w:r>
    </w:p>
    <w:p w:rsidR="008028C1" w:rsidRPr="00CB3F4C" w:rsidRDefault="008028C1" w:rsidP="008028C1">
      <w:pPr>
        <w:ind w:firstLine="567"/>
        <w:jc w:val="center"/>
        <w:rPr>
          <w:sz w:val="28"/>
          <w:szCs w:val="28"/>
          <w:lang w:val="uk-UA"/>
        </w:rPr>
      </w:pPr>
    </w:p>
    <w:p w:rsidR="008028C1" w:rsidRPr="00CB3F4C" w:rsidRDefault="008028C1" w:rsidP="008028C1">
      <w:pPr>
        <w:ind w:firstLine="567"/>
        <w:jc w:val="both"/>
        <w:rPr>
          <w:sz w:val="28"/>
          <w:szCs w:val="28"/>
          <w:lang w:val="uk-UA"/>
        </w:rPr>
      </w:pPr>
      <w:r w:rsidRPr="00CB3F4C">
        <w:rPr>
          <w:b/>
          <w:sz w:val="28"/>
          <w:szCs w:val="28"/>
          <w:lang w:val="uk-UA"/>
        </w:rPr>
        <w:t>Внутрішня норма рентабельності</w:t>
      </w:r>
      <w:r w:rsidRPr="00CB3F4C">
        <w:rPr>
          <w:sz w:val="28"/>
          <w:szCs w:val="28"/>
          <w:lang w:val="uk-UA"/>
        </w:rPr>
        <w:t xml:space="preserve"> (ВНР) – це така дисконтна ставка, за якої суми початкових інвестицій і теперішньої вартості грошових потоків є однаковими, тобто ЧДД=0. Розрахунковий показник ВНР має бути не нижчим за граничну ставку, прийняту на підприємстві.</w:t>
      </w:r>
    </w:p>
    <w:p w:rsidR="008028C1" w:rsidRPr="00CB3F4C" w:rsidRDefault="008028C1" w:rsidP="008028C1">
      <w:pPr>
        <w:ind w:firstLine="567"/>
        <w:jc w:val="both"/>
        <w:rPr>
          <w:sz w:val="28"/>
          <w:szCs w:val="28"/>
          <w:lang w:val="uk-UA"/>
        </w:rPr>
      </w:pPr>
      <w:r w:rsidRPr="00CB3F4C">
        <w:rPr>
          <w:b/>
          <w:sz w:val="28"/>
          <w:szCs w:val="28"/>
          <w:lang w:val="uk-UA"/>
        </w:rPr>
        <w:t>Період окупності</w:t>
      </w:r>
      <w:r w:rsidRPr="00CB3F4C">
        <w:rPr>
          <w:sz w:val="28"/>
          <w:szCs w:val="28"/>
          <w:lang w:val="uk-UA"/>
        </w:rPr>
        <w:t xml:space="preserve"> (</w:t>
      </w:r>
      <w:proofErr w:type="spellStart"/>
      <w:r w:rsidRPr="00CB3F4C">
        <w:rPr>
          <w:i/>
          <w:sz w:val="28"/>
          <w:szCs w:val="28"/>
          <w:lang w:val="uk-UA"/>
        </w:rPr>
        <w:t>Т</w:t>
      </w:r>
      <w:r w:rsidRPr="00CB3F4C">
        <w:rPr>
          <w:i/>
          <w:sz w:val="16"/>
          <w:szCs w:val="16"/>
          <w:lang w:val="uk-UA"/>
        </w:rPr>
        <w:t>ок</w:t>
      </w:r>
      <w:proofErr w:type="spellEnd"/>
      <w:r w:rsidRPr="00CB3F4C">
        <w:rPr>
          <w:sz w:val="28"/>
          <w:szCs w:val="28"/>
          <w:lang w:val="uk-UA"/>
        </w:rPr>
        <w:t>), тобто термін повернення авансованих інвестиційних коштів, що базується  на величині грошового потоку з приведенням його абсолютної величини до теперішньої вартості (із застосуванням дисконтного множника):</w:t>
      </w:r>
    </w:p>
    <w:p w:rsidR="008028C1" w:rsidRPr="00CB3F4C" w:rsidRDefault="008028C1" w:rsidP="008028C1">
      <w:pPr>
        <w:ind w:firstLine="567"/>
        <w:jc w:val="center"/>
        <w:rPr>
          <w:sz w:val="28"/>
          <w:szCs w:val="28"/>
          <w:lang w:val="uk-UA"/>
        </w:rPr>
      </w:pPr>
    </w:p>
    <w:p w:rsidR="008028C1" w:rsidRPr="00CB3F4C" w:rsidRDefault="008028C1" w:rsidP="008028C1">
      <w:pPr>
        <w:ind w:firstLine="567"/>
        <w:jc w:val="right"/>
        <w:rPr>
          <w:sz w:val="28"/>
          <w:szCs w:val="28"/>
          <w:lang w:val="uk-UA"/>
        </w:rPr>
      </w:pPr>
      <w:r w:rsidRPr="00CB3F4C">
        <w:rPr>
          <w:sz w:val="28"/>
          <w:szCs w:val="28"/>
          <w:lang w:val="uk-UA"/>
        </w:rPr>
        <w:t xml:space="preserve"> </w:t>
      </w:r>
      <w:r w:rsidRPr="00CB3F4C">
        <w:rPr>
          <w:position w:val="-26"/>
          <w:sz w:val="28"/>
          <w:szCs w:val="28"/>
          <w:lang w:val="uk-UA"/>
        </w:rPr>
        <w:object w:dxaOrig="1100" w:dyaOrig="639">
          <v:shape id="_x0000_i1027" type="#_x0000_t75" style="width:63.25pt;height:38.8pt" o:ole="">
            <v:imagedata r:id="rId38" o:title=""/>
          </v:shape>
          <o:OLEObject Type="Embed" ProgID="Equation.3" ShapeID="_x0000_i1027" DrawAspect="Content" ObjectID="_1649576764" r:id="rId39"/>
        </w:object>
      </w:r>
      <w:r w:rsidRPr="00CB3F4C">
        <w:rPr>
          <w:sz w:val="28"/>
          <w:szCs w:val="28"/>
          <w:lang w:val="uk-UA"/>
        </w:rPr>
        <w:t xml:space="preserve"> років,                                       (6.11)</w:t>
      </w:r>
    </w:p>
    <w:p w:rsidR="008028C1" w:rsidRPr="00CB3F4C" w:rsidRDefault="008028C1" w:rsidP="008028C1">
      <w:pPr>
        <w:ind w:firstLine="567"/>
        <w:jc w:val="center"/>
        <w:rPr>
          <w:sz w:val="28"/>
          <w:szCs w:val="28"/>
          <w:lang w:val="uk-UA"/>
        </w:rPr>
      </w:pPr>
    </w:p>
    <w:p w:rsidR="008028C1" w:rsidRPr="00CB3F4C" w:rsidRDefault="008028C1" w:rsidP="008028C1">
      <w:pPr>
        <w:jc w:val="both"/>
        <w:rPr>
          <w:sz w:val="28"/>
          <w:szCs w:val="28"/>
          <w:lang w:val="uk-UA"/>
        </w:rPr>
      </w:pPr>
      <w:r w:rsidRPr="00CB3F4C">
        <w:rPr>
          <w:sz w:val="28"/>
          <w:szCs w:val="28"/>
          <w:lang w:val="uk-UA"/>
        </w:rPr>
        <w:t xml:space="preserve">де </w:t>
      </w:r>
      <w:r w:rsidRPr="00CB3F4C">
        <w:rPr>
          <w:position w:val="-4"/>
          <w:sz w:val="28"/>
          <w:szCs w:val="28"/>
          <w:lang w:val="uk-UA"/>
        </w:rPr>
        <w:object w:dxaOrig="420" w:dyaOrig="320">
          <v:shape id="_x0000_i1025" type="#_x0000_t75" style="width:21.3pt;height:16.3pt" o:ole="">
            <v:imagedata r:id="rId40" o:title=""/>
          </v:shape>
          <o:OLEObject Type="Embed" ProgID="Equation.3" ShapeID="_x0000_i1025" DrawAspect="Content" ObjectID="_1649576765" r:id="rId41"/>
        </w:object>
      </w:r>
      <w:r w:rsidRPr="00CB3F4C">
        <w:rPr>
          <w:sz w:val="28"/>
          <w:szCs w:val="28"/>
          <w:lang w:val="uk-UA"/>
        </w:rPr>
        <w:t xml:space="preserve"> - середньорічна величина грошового потоку за певний період, грн.</w:t>
      </w:r>
    </w:p>
    <w:p w:rsidR="008028C1" w:rsidRPr="00CB3F4C" w:rsidRDefault="008028C1" w:rsidP="008028C1">
      <w:pPr>
        <w:pStyle w:val="21"/>
        <w:widowControl w:val="0"/>
        <w:spacing w:after="0" w:line="240" w:lineRule="auto"/>
        <w:ind w:firstLine="567"/>
        <w:jc w:val="both"/>
        <w:rPr>
          <w:sz w:val="28"/>
          <w:szCs w:val="28"/>
          <w:lang w:val="uk-UA"/>
        </w:rPr>
      </w:pPr>
    </w:p>
    <w:p w:rsidR="008028C1" w:rsidRPr="009C642F" w:rsidRDefault="008028C1" w:rsidP="008028C1">
      <w:pPr>
        <w:ind w:firstLine="567"/>
        <w:jc w:val="center"/>
        <w:rPr>
          <w:b/>
          <w:sz w:val="28"/>
          <w:szCs w:val="28"/>
          <w:lang w:val="uk-UA"/>
        </w:rPr>
      </w:pPr>
      <w:r w:rsidRPr="009C642F">
        <w:rPr>
          <w:b/>
          <w:sz w:val="28"/>
          <w:szCs w:val="28"/>
          <w:lang w:val="uk-UA"/>
        </w:rPr>
        <w:t>Задача 6.1</w:t>
      </w:r>
    </w:p>
    <w:p w:rsidR="008028C1" w:rsidRPr="00CB3F4C" w:rsidRDefault="008028C1" w:rsidP="008028C1">
      <w:pPr>
        <w:ind w:firstLine="567"/>
        <w:jc w:val="both"/>
        <w:rPr>
          <w:sz w:val="28"/>
          <w:szCs w:val="28"/>
          <w:lang w:val="uk-UA"/>
        </w:rPr>
      </w:pPr>
      <w:r w:rsidRPr="00CB3F4C">
        <w:rPr>
          <w:sz w:val="28"/>
          <w:szCs w:val="28"/>
          <w:lang w:val="uk-UA"/>
        </w:rPr>
        <w:t>За перспект</w:t>
      </w:r>
      <w:r w:rsidRPr="00CB3F4C">
        <w:rPr>
          <w:sz w:val="28"/>
          <w:szCs w:val="28"/>
          <w:lang w:val="uk-UA"/>
        </w:rPr>
        <w:t>и</w:t>
      </w:r>
      <w:r w:rsidRPr="00CB3F4C">
        <w:rPr>
          <w:sz w:val="28"/>
          <w:szCs w:val="28"/>
          <w:lang w:val="uk-UA"/>
        </w:rPr>
        <w:t>вним планом розвитку промисловості будівельних матеріалів в одній із областей України передбачено спорудити два дробильно-сортувальні заводи з виробництва гравію потужністю відповідно 400 і 600 тис. м</w:t>
      </w:r>
      <w:r w:rsidRPr="00CB3F4C">
        <w:rPr>
          <w:sz w:val="28"/>
          <w:szCs w:val="28"/>
          <w:vertAlign w:val="superscript"/>
          <w:lang w:val="uk-UA"/>
        </w:rPr>
        <w:t>3</w:t>
      </w:r>
      <w:r w:rsidRPr="00CB3F4C">
        <w:rPr>
          <w:sz w:val="28"/>
          <w:szCs w:val="28"/>
          <w:lang w:val="uk-UA"/>
        </w:rPr>
        <w:t>/рік. Д</w:t>
      </w:r>
      <w:r>
        <w:rPr>
          <w:sz w:val="28"/>
          <w:szCs w:val="28"/>
          <w:lang w:val="uk-UA"/>
        </w:rPr>
        <w:t xml:space="preserve">ля цього виділено 8200 тис. </w:t>
      </w:r>
      <w:proofErr w:type="spellStart"/>
      <w:r>
        <w:rPr>
          <w:sz w:val="28"/>
          <w:szCs w:val="28"/>
          <w:lang w:val="uk-UA"/>
        </w:rPr>
        <w:t>грн</w:t>
      </w:r>
      <w:proofErr w:type="spellEnd"/>
      <w:r w:rsidRPr="00CB3F4C">
        <w:rPr>
          <w:sz w:val="28"/>
          <w:szCs w:val="28"/>
          <w:lang w:val="uk-UA"/>
        </w:rPr>
        <w:t xml:space="preserve"> капітальних вкладень.</w:t>
      </w:r>
    </w:p>
    <w:p w:rsidR="008028C1" w:rsidRPr="00CB3F4C" w:rsidRDefault="008028C1" w:rsidP="008028C1">
      <w:pPr>
        <w:ind w:firstLine="567"/>
        <w:jc w:val="both"/>
        <w:rPr>
          <w:sz w:val="28"/>
          <w:szCs w:val="28"/>
          <w:lang w:val="uk-UA"/>
        </w:rPr>
      </w:pPr>
      <w:r>
        <w:rPr>
          <w:sz w:val="28"/>
          <w:szCs w:val="28"/>
          <w:lang w:val="uk-UA"/>
        </w:rPr>
        <w:t>1</w:t>
      </w:r>
      <w:r w:rsidRPr="00CB3F4C">
        <w:rPr>
          <w:sz w:val="28"/>
          <w:szCs w:val="28"/>
          <w:lang w:val="uk-UA"/>
        </w:rPr>
        <w:t> Визначити загальну кошторисну вартість споруджуваних з</w:t>
      </w:r>
      <w:r w:rsidRPr="00CB3F4C">
        <w:rPr>
          <w:sz w:val="28"/>
          <w:szCs w:val="28"/>
          <w:lang w:val="uk-UA"/>
        </w:rPr>
        <w:t>а</w:t>
      </w:r>
      <w:r w:rsidRPr="00CB3F4C">
        <w:rPr>
          <w:sz w:val="28"/>
          <w:szCs w:val="28"/>
          <w:lang w:val="uk-UA"/>
        </w:rPr>
        <w:t xml:space="preserve">водів, коли відомо, що протягом останніх років питомі капітальні вкладення в </w:t>
      </w:r>
      <w:r w:rsidRPr="00CB3F4C">
        <w:rPr>
          <w:sz w:val="28"/>
          <w:szCs w:val="28"/>
          <w:lang w:val="uk-UA"/>
        </w:rPr>
        <w:lastRenderedPageBreak/>
        <w:t xml:space="preserve">розрахунку на </w:t>
      </w:r>
      <w:smartTag w:uri="urn:schemas-microsoft-com:office:smarttags" w:element="metricconverter">
        <w:smartTagPr>
          <w:attr w:name="ProductID" w:val="1000 м3"/>
        </w:smartTagPr>
        <w:r w:rsidRPr="00CB3F4C">
          <w:rPr>
            <w:sz w:val="28"/>
            <w:szCs w:val="28"/>
            <w:lang w:val="uk-UA"/>
          </w:rPr>
          <w:t>1000 м</w:t>
        </w:r>
        <w:r w:rsidRPr="00CB3F4C">
          <w:rPr>
            <w:sz w:val="28"/>
            <w:szCs w:val="28"/>
            <w:vertAlign w:val="superscript"/>
            <w:lang w:val="uk-UA"/>
          </w:rPr>
          <w:t>3</w:t>
        </w:r>
      </w:smartTag>
      <w:r w:rsidRPr="00CB3F4C">
        <w:rPr>
          <w:sz w:val="28"/>
          <w:szCs w:val="28"/>
          <w:lang w:val="uk-UA"/>
        </w:rPr>
        <w:t xml:space="preserve"> гравію по підприємствах планованої пот</w:t>
      </w:r>
      <w:r w:rsidRPr="00CB3F4C">
        <w:rPr>
          <w:sz w:val="28"/>
          <w:szCs w:val="28"/>
          <w:lang w:val="uk-UA"/>
        </w:rPr>
        <w:t>у</w:t>
      </w:r>
      <w:r w:rsidRPr="00CB3F4C">
        <w:rPr>
          <w:sz w:val="28"/>
          <w:szCs w:val="28"/>
          <w:lang w:val="uk-UA"/>
        </w:rPr>
        <w:t>жності становили відповідно 9250 і 7500 грн.</w:t>
      </w:r>
    </w:p>
    <w:p w:rsidR="008028C1" w:rsidRPr="00CB3F4C" w:rsidRDefault="008028C1" w:rsidP="008028C1">
      <w:pPr>
        <w:ind w:firstLine="567"/>
        <w:jc w:val="both"/>
        <w:rPr>
          <w:sz w:val="28"/>
          <w:szCs w:val="28"/>
          <w:lang w:val="uk-UA"/>
        </w:rPr>
      </w:pPr>
      <w:r>
        <w:rPr>
          <w:sz w:val="28"/>
          <w:szCs w:val="28"/>
          <w:lang w:val="uk-UA"/>
        </w:rPr>
        <w:t>2</w:t>
      </w:r>
      <w:r w:rsidRPr="00CB3F4C">
        <w:rPr>
          <w:sz w:val="28"/>
          <w:szCs w:val="28"/>
          <w:lang w:val="uk-UA"/>
        </w:rPr>
        <w:t> Розрахувати відносну елементно-технологічну структуру капі</w:t>
      </w:r>
      <w:r w:rsidRPr="00CB3F4C">
        <w:rPr>
          <w:sz w:val="28"/>
          <w:szCs w:val="28"/>
          <w:lang w:val="uk-UA"/>
        </w:rPr>
        <w:softHyphen/>
        <w:t>тальних вкладень окремо по кожному заводу, спираючись на вихі</w:t>
      </w:r>
      <w:r w:rsidRPr="00CB3F4C">
        <w:rPr>
          <w:sz w:val="28"/>
          <w:szCs w:val="28"/>
          <w:lang w:val="uk-UA"/>
        </w:rPr>
        <w:t>д</w:t>
      </w:r>
      <w:r w:rsidRPr="00CB3F4C">
        <w:rPr>
          <w:sz w:val="28"/>
          <w:szCs w:val="28"/>
          <w:lang w:val="uk-UA"/>
        </w:rPr>
        <w:t>ні дані, наведені в табл. 6.1. Порівняти цю структуру із середньою на промислових підприємствах України за останні 10 років (витрати на будівельно-монтажні роботи — 35—40 %, на придбання устатк</w:t>
      </w:r>
      <w:r w:rsidRPr="00CB3F4C">
        <w:rPr>
          <w:sz w:val="28"/>
          <w:szCs w:val="28"/>
          <w:lang w:val="uk-UA"/>
        </w:rPr>
        <w:t>у</w:t>
      </w:r>
      <w:r w:rsidRPr="00CB3F4C">
        <w:rPr>
          <w:sz w:val="28"/>
          <w:szCs w:val="28"/>
          <w:lang w:val="uk-UA"/>
        </w:rPr>
        <w:t>вання — 45—50 %, інші капітальні роботи і витрати — 10—20 %) і зробити висновок щодо її раціональності.</w:t>
      </w:r>
    </w:p>
    <w:p w:rsidR="008028C1" w:rsidRDefault="008028C1" w:rsidP="008028C1">
      <w:pPr>
        <w:ind w:firstLine="567"/>
        <w:jc w:val="center"/>
        <w:rPr>
          <w:sz w:val="28"/>
          <w:szCs w:val="28"/>
          <w:lang w:val="uk-UA"/>
        </w:rPr>
      </w:pPr>
    </w:p>
    <w:p w:rsidR="008028C1" w:rsidRDefault="008028C1" w:rsidP="008028C1">
      <w:pPr>
        <w:ind w:firstLine="567"/>
        <w:jc w:val="center"/>
        <w:rPr>
          <w:sz w:val="28"/>
          <w:szCs w:val="28"/>
          <w:lang w:val="uk-UA"/>
        </w:rPr>
      </w:pPr>
    </w:p>
    <w:p w:rsidR="008028C1" w:rsidRDefault="008028C1" w:rsidP="008028C1">
      <w:pPr>
        <w:ind w:firstLine="567"/>
        <w:jc w:val="center"/>
        <w:rPr>
          <w:sz w:val="28"/>
          <w:szCs w:val="28"/>
          <w:lang w:val="uk-UA"/>
        </w:rPr>
      </w:pPr>
    </w:p>
    <w:p w:rsidR="008028C1" w:rsidRDefault="008028C1" w:rsidP="008028C1">
      <w:pPr>
        <w:ind w:firstLine="567"/>
        <w:jc w:val="center"/>
        <w:rPr>
          <w:sz w:val="28"/>
          <w:szCs w:val="28"/>
          <w:lang w:val="uk-UA"/>
        </w:rPr>
      </w:pPr>
      <w:r w:rsidRPr="00CB3F4C">
        <w:rPr>
          <w:sz w:val="28"/>
          <w:szCs w:val="28"/>
          <w:lang w:val="uk-UA"/>
        </w:rPr>
        <w:t>Таблиця 6.1</w:t>
      </w:r>
      <w:r>
        <w:rPr>
          <w:sz w:val="28"/>
          <w:szCs w:val="28"/>
          <w:lang w:val="uk-UA"/>
        </w:rPr>
        <w:t xml:space="preserve"> - </w:t>
      </w:r>
      <w:r w:rsidRPr="00CB3F4C">
        <w:rPr>
          <w:sz w:val="28"/>
          <w:szCs w:val="28"/>
          <w:lang w:val="uk-UA"/>
        </w:rPr>
        <w:t>Абсолютна елементно-технологічна структура капітальних вкладень двох дробильно-сортувальних заводів, тис. грн.</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201"/>
        <w:gridCol w:w="2048"/>
        <w:gridCol w:w="2121"/>
      </w:tblGrid>
      <w:tr w:rsidR="008028C1" w:rsidRPr="00CB3F4C" w:rsidTr="00926CA6">
        <w:tblPrEx>
          <w:tblCellMar>
            <w:top w:w="0" w:type="dxa"/>
            <w:bottom w:w="0" w:type="dxa"/>
          </w:tblCellMar>
        </w:tblPrEx>
        <w:trPr>
          <w:cantSplit/>
        </w:trPr>
        <w:tc>
          <w:tcPr>
            <w:tcW w:w="2775" w:type="pct"/>
            <w:vMerge w:val="restart"/>
            <w:vAlign w:val="center"/>
          </w:tcPr>
          <w:p w:rsidR="008028C1" w:rsidRPr="00CB3F4C" w:rsidRDefault="008028C1" w:rsidP="00926CA6">
            <w:pPr>
              <w:ind w:firstLine="567"/>
              <w:jc w:val="center"/>
              <w:rPr>
                <w:sz w:val="28"/>
                <w:szCs w:val="28"/>
                <w:lang w:val="uk-UA"/>
              </w:rPr>
            </w:pPr>
            <w:r w:rsidRPr="00CB3F4C">
              <w:rPr>
                <w:sz w:val="28"/>
                <w:szCs w:val="28"/>
                <w:lang w:val="uk-UA"/>
              </w:rPr>
              <w:t>Показник</w:t>
            </w:r>
          </w:p>
        </w:tc>
        <w:tc>
          <w:tcPr>
            <w:tcW w:w="2225" w:type="pct"/>
            <w:gridSpan w:val="2"/>
            <w:vAlign w:val="center"/>
          </w:tcPr>
          <w:p w:rsidR="008028C1" w:rsidRPr="00CB3F4C" w:rsidRDefault="008028C1" w:rsidP="00926CA6">
            <w:pPr>
              <w:jc w:val="center"/>
              <w:rPr>
                <w:sz w:val="28"/>
                <w:szCs w:val="28"/>
                <w:lang w:val="uk-UA"/>
              </w:rPr>
            </w:pPr>
            <w:r w:rsidRPr="00CB3F4C">
              <w:rPr>
                <w:sz w:val="28"/>
                <w:szCs w:val="28"/>
                <w:lang w:val="uk-UA"/>
              </w:rPr>
              <w:t>Потужність заводу, тис. м</w:t>
            </w:r>
            <w:r w:rsidRPr="00CB3F4C">
              <w:rPr>
                <w:sz w:val="28"/>
                <w:szCs w:val="28"/>
                <w:vertAlign w:val="superscript"/>
                <w:lang w:val="uk-UA"/>
              </w:rPr>
              <w:t>3</w:t>
            </w:r>
          </w:p>
        </w:tc>
      </w:tr>
      <w:tr w:rsidR="008028C1" w:rsidRPr="00CB3F4C" w:rsidTr="00926CA6">
        <w:tblPrEx>
          <w:tblCellMar>
            <w:top w:w="0" w:type="dxa"/>
            <w:bottom w:w="0" w:type="dxa"/>
          </w:tblCellMar>
        </w:tblPrEx>
        <w:trPr>
          <w:cantSplit/>
        </w:trPr>
        <w:tc>
          <w:tcPr>
            <w:tcW w:w="2775" w:type="pct"/>
            <w:vMerge/>
            <w:vAlign w:val="center"/>
          </w:tcPr>
          <w:p w:rsidR="008028C1" w:rsidRPr="00CB3F4C" w:rsidRDefault="008028C1" w:rsidP="00926CA6">
            <w:pPr>
              <w:ind w:firstLine="567"/>
              <w:jc w:val="center"/>
              <w:rPr>
                <w:sz w:val="28"/>
                <w:szCs w:val="28"/>
                <w:lang w:val="uk-UA"/>
              </w:rPr>
            </w:pPr>
          </w:p>
        </w:tc>
        <w:tc>
          <w:tcPr>
            <w:tcW w:w="1093" w:type="pct"/>
            <w:vAlign w:val="center"/>
          </w:tcPr>
          <w:p w:rsidR="008028C1" w:rsidRPr="00CB3F4C" w:rsidRDefault="008028C1" w:rsidP="00926CA6">
            <w:pPr>
              <w:jc w:val="center"/>
              <w:rPr>
                <w:sz w:val="28"/>
                <w:szCs w:val="28"/>
                <w:lang w:val="uk-UA"/>
              </w:rPr>
            </w:pPr>
            <w:r w:rsidRPr="00CB3F4C">
              <w:rPr>
                <w:sz w:val="28"/>
                <w:szCs w:val="28"/>
                <w:lang w:val="uk-UA"/>
              </w:rPr>
              <w:t>400</w:t>
            </w:r>
          </w:p>
        </w:tc>
        <w:tc>
          <w:tcPr>
            <w:tcW w:w="1132" w:type="pct"/>
            <w:vAlign w:val="center"/>
          </w:tcPr>
          <w:p w:rsidR="008028C1" w:rsidRPr="00CB3F4C" w:rsidRDefault="008028C1" w:rsidP="00926CA6">
            <w:pPr>
              <w:jc w:val="center"/>
              <w:rPr>
                <w:sz w:val="28"/>
                <w:szCs w:val="28"/>
                <w:lang w:val="uk-UA"/>
              </w:rPr>
            </w:pPr>
            <w:r w:rsidRPr="00CB3F4C">
              <w:rPr>
                <w:sz w:val="28"/>
                <w:szCs w:val="28"/>
                <w:lang w:val="uk-UA"/>
              </w:rPr>
              <w:t>600</w:t>
            </w:r>
          </w:p>
        </w:tc>
      </w:tr>
      <w:tr w:rsidR="008028C1" w:rsidRPr="00CB3F4C" w:rsidTr="00926CA6">
        <w:tblPrEx>
          <w:tblCellMar>
            <w:top w:w="0" w:type="dxa"/>
            <w:bottom w:w="0" w:type="dxa"/>
          </w:tblCellMar>
        </w:tblPrEx>
        <w:tc>
          <w:tcPr>
            <w:tcW w:w="2775" w:type="pct"/>
          </w:tcPr>
          <w:p w:rsidR="008028C1" w:rsidRPr="00CB3F4C" w:rsidRDefault="008028C1" w:rsidP="00926CA6">
            <w:pPr>
              <w:jc w:val="both"/>
              <w:rPr>
                <w:sz w:val="28"/>
                <w:szCs w:val="28"/>
                <w:lang w:val="uk-UA"/>
              </w:rPr>
            </w:pPr>
            <w:r w:rsidRPr="00CB3F4C">
              <w:rPr>
                <w:sz w:val="28"/>
                <w:szCs w:val="28"/>
                <w:lang w:val="uk-UA"/>
              </w:rPr>
              <w:t>Витрати на будівельно-монтажні р</w:t>
            </w:r>
            <w:r w:rsidRPr="00CB3F4C">
              <w:rPr>
                <w:sz w:val="28"/>
                <w:szCs w:val="28"/>
                <w:lang w:val="uk-UA"/>
              </w:rPr>
              <w:t>о</w:t>
            </w:r>
            <w:r w:rsidRPr="00CB3F4C">
              <w:rPr>
                <w:sz w:val="28"/>
                <w:szCs w:val="28"/>
                <w:lang w:val="uk-UA"/>
              </w:rPr>
              <w:t>боти</w:t>
            </w:r>
          </w:p>
        </w:tc>
        <w:tc>
          <w:tcPr>
            <w:tcW w:w="1093" w:type="pct"/>
          </w:tcPr>
          <w:p w:rsidR="008028C1" w:rsidRPr="00CB3F4C" w:rsidRDefault="008028C1" w:rsidP="00926CA6">
            <w:pPr>
              <w:jc w:val="center"/>
              <w:rPr>
                <w:sz w:val="28"/>
                <w:szCs w:val="28"/>
                <w:lang w:val="uk-UA"/>
              </w:rPr>
            </w:pPr>
            <w:r w:rsidRPr="00CB3F4C">
              <w:rPr>
                <w:sz w:val="28"/>
                <w:szCs w:val="28"/>
                <w:lang w:val="uk-UA"/>
              </w:rPr>
              <w:t>1400</w:t>
            </w:r>
          </w:p>
        </w:tc>
        <w:tc>
          <w:tcPr>
            <w:tcW w:w="1132" w:type="pct"/>
          </w:tcPr>
          <w:p w:rsidR="008028C1" w:rsidRPr="00CB3F4C" w:rsidRDefault="008028C1" w:rsidP="00926CA6">
            <w:pPr>
              <w:jc w:val="center"/>
              <w:rPr>
                <w:sz w:val="28"/>
                <w:szCs w:val="28"/>
                <w:lang w:val="uk-UA"/>
              </w:rPr>
            </w:pPr>
            <w:r w:rsidRPr="00CB3F4C">
              <w:rPr>
                <w:sz w:val="28"/>
                <w:szCs w:val="28"/>
                <w:lang w:val="uk-UA"/>
              </w:rPr>
              <w:t>1750</w:t>
            </w:r>
          </w:p>
        </w:tc>
      </w:tr>
      <w:tr w:rsidR="008028C1" w:rsidRPr="00CB3F4C" w:rsidTr="00926CA6">
        <w:tblPrEx>
          <w:tblCellMar>
            <w:top w:w="0" w:type="dxa"/>
            <w:bottom w:w="0" w:type="dxa"/>
          </w:tblCellMar>
        </w:tblPrEx>
        <w:tc>
          <w:tcPr>
            <w:tcW w:w="2775" w:type="pct"/>
          </w:tcPr>
          <w:p w:rsidR="008028C1" w:rsidRPr="00CB3F4C" w:rsidRDefault="008028C1" w:rsidP="00926CA6">
            <w:pPr>
              <w:jc w:val="both"/>
              <w:rPr>
                <w:sz w:val="28"/>
                <w:szCs w:val="28"/>
                <w:lang w:val="uk-UA"/>
              </w:rPr>
            </w:pPr>
            <w:r w:rsidRPr="00CB3F4C">
              <w:rPr>
                <w:sz w:val="28"/>
                <w:szCs w:val="28"/>
                <w:lang w:val="uk-UA"/>
              </w:rPr>
              <w:t>Витрати на придбання устатк</w:t>
            </w:r>
            <w:r w:rsidRPr="00CB3F4C">
              <w:rPr>
                <w:sz w:val="28"/>
                <w:szCs w:val="28"/>
                <w:lang w:val="uk-UA"/>
              </w:rPr>
              <w:t>у</w:t>
            </w:r>
            <w:r w:rsidRPr="00CB3F4C">
              <w:rPr>
                <w:sz w:val="28"/>
                <w:szCs w:val="28"/>
                <w:lang w:val="uk-UA"/>
              </w:rPr>
              <w:t>вання</w:t>
            </w:r>
          </w:p>
        </w:tc>
        <w:tc>
          <w:tcPr>
            <w:tcW w:w="1093" w:type="pct"/>
          </w:tcPr>
          <w:p w:rsidR="008028C1" w:rsidRPr="00CB3F4C" w:rsidRDefault="008028C1" w:rsidP="00926CA6">
            <w:pPr>
              <w:jc w:val="center"/>
              <w:rPr>
                <w:sz w:val="28"/>
                <w:szCs w:val="28"/>
                <w:lang w:val="uk-UA"/>
              </w:rPr>
            </w:pPr>
            <w:r w:rsidRPr="00CB3F4C">
              <w:rPr>
                <w:sz w:val="28"/>
                <w:szCs w:val="28"/>
                <w:lang w:val="uk-UA"/>
              </w:rPr>
              <w:t>2040</w:t>
            </w:r>
          </w:p>
        </w:tc>
        <w:tc>
          <w:tcPr>
            <w:tcW w:w="1132" w:type="pct"/>
          </w:tcPr>
          <w:p w:rsidR="008028C1" w:rsidRPr="00CB3F4C" w:rsidRDefault="008028C1" w:rsidP="00926CA6">
            <w:pPr>
              <w:jc w:val="center"/>
              <w:rPr>
                <w:sz w:val="28"/>
                <w:szCs w:val="28"/>
                <w:lang w:val="uk-UA"/>
              </w:rPr>
            </w:pPr>
            <w:r w:rsidRPr="00CB3F4C">
              <w:rPr>
                <w:sz w:val="28"/>
                <w:szCs w:val="28"/>
                <w:lang w:val="uk-UA"/>
              </w:rPr>
              <w:t>2300</w:t>
            </w:r>
          </w:p>
        </w:tc>
      </w:tr>
      <w:tr w:rsidR="008028C1" w:rsidRPr="00CB3F4C" w:rsidTr="00926CA6">
        <w:tblPrEx>
          <w:tblCellMar>
            <w:top w:w="0" w:type="dxa"/>
            <w:bottom w:w="0" w:type="dxa"/>
          </w:tblCellMar>
        </w:tblPrEx>
        <w:tc>
          <w:tcPr>
            <w:tcW w:w="2775" w:type="pct"/>
          </w:tcPr>
          <w:p w:rsidR="008028C1" w:rsidRPr="00CB3F4C" w:rsidRDefault="008028C1" w:rsidP="00926CA6">
            <w:pPr>
              <w:jc w:val="both"/>
              <w:rPr>
                <w:sz w:val="28"/>
                <w:szCs w:val="28"/>
                <w:lang w:val="uk-UA"/>
              </w:rPr>
            </w:pPr>
            <w:r w:rsidRPr="00CB3F4C">
              <w:rPr>
                <w:sz w:val="28"/>
                <w:szCs w:val="28"/>
                <w:lang w:val="uk-UA"/>
              </w:rPr>
              <w:t>Інші капітальні роботи і в</w:t>
            </w:r>
            <w:r w:rsidRPr="00CB3F4C">
              <w:rPr>
                <w:sz w:val="28"/>
                <w:szCs w:val="28"/>
                <w:lang w:val="uk-UA"/>
              </w:rPr>
              <w:t>и</w:t>
            </w:r>
            <w:r w:rsidRPr="00CB3F4C">
              <w:rPr>
                <w:sz w:val="28"/>
                <w:szCs w:val="28"/>
                <w:lang w:val="uk-UA"/>
              </w:rPr>
              <w:t>трати</w:t>
            </w:r>
          </w:p>
        </w:tc>
        <w:tc>
          <w:tcPr>
            <w:tcW w:w="1093" w:type="pct"/>
          </w:tcPr>
          <w:p w:rsidR="008028C1" w:rsidRPr="00CB3F4C" w:rsidRDefault="008028C1" w:rsidP="00926CA6">
            <w:pPr>
              <w:jc w:val="center"/>
              <w:rPr>
                <w:sz w:val="28"/>
                <w:szCs w:val="28"/>
                <w:lang w:val="uk-UA"/>
              </w:rPr>
            </w:pPr>
            <w:r w:rsidRPr="00CB3F4C">
              <w:rPr>
                <w:sz w:val="28"/>
                <w:szCs w:val="28"/>
                <w:lang w:val="uk-UA"/>
              </w:rPr>
              <w:t>260</w:t>
            </w:r>
          </w:p>
        </w:tc>
        <w:tc>
          <w:tcPr>
            <w:tcW w:w="1132" w:type="pct"/>
          </w:tcPr>
          <w:p w:rsidR="008028C1" w:rsidRPr="00CB3F4C" w:rsidRDefault="008028C1" w:rsidP="00926CA6">
            <w:pPr>
              <w:jc w:val="center"/>
              <w:rPr>
                <w:sz w:val="28"/>
                <w:szCs w:val="28"/>
                <w:lang w:val="uk-UA"/>
              </w:rPr>
            </w:pPr>
            <w:r w:rsidRPr="00CB3F4C">
              <w:rPr>
                <w:sz w:val="28"/>
                <w:szCs w:val="28"/>
                <w:lang w:val="uk-UA"/>
              </w:rPr>
              <w:t>450</w:t>
            </w:r>
          </w:p>
        </w:tc>
      </w:tr>
      <w:tr w:rsidR="008028C1" w:rsidRPr="00CB3F4C" w:rsidTr="00926CA6">
        <w:tblPrEx>
          <w:tblCellMar>
            <w:top w:w="0" w:type="dxa"/>
            <w:bottom w:w="0" w:type="dxa"/>
          </w:tblCellMar>
        </w:tblPrEx>
        <w:tc>
          <w:tcPr>
            <w:tcW w:w="2775" w:type="pct"/>
          </w:tcPr>
          <w:p w:rsidR="008028C1" w:rsidRPr="00CB3F4C" w:rsidRDefault="008028C1" w:rsidP="00926CA6">
            <w:pPr>
              <w:jc w:val="both"/>
              <w:rPr>
                <w:sz w:val="28"/>
                <w:szCs w:val="28"/>
                <w:lang w:val="uk-UA"/>
              </w:rPr>
            </w:pPr>
            <w:r w:rsidRPr="00CB3F4C">
              <w:rPr>
                <w:sz w:val="28"/>
                <w:szCs w:val="28"/>
                <w:lang w:val="uk-UA"/>
              </w:rPr>
              <w:t>Разом</w:t>
            </w:r>
          </w:p>
        </w:tc>
        <w:tc>
          <w:tcPr>
            <w:tcW w:w="1093" w:type="pct"/>
          </w:tcPr>
          <w:p w:rsidR="008028C1" w:rsidRPr="00CB3F4C" w:rsidRDefault="008028C1" w:rsidP="00926CA6">
            <w:pPr>
              <w:jc w:val="center"/>
              <w:rPr>
                <w:sz w:val="28"/>
                <w:szCs w:val="28"/>
                <w:lang w:val="uk-UA"/>
              </w:rPr>
            </w:pPr>
            <w:r w:rsidRPr="00CB3F4C">
              <w:rPr>
                <w:sz w:val="28"/>
                <w:szCs w:val="28"/>
                <w:lang w:val="uk-UA"/>
              </w:rPr>
              <w:t>3700</w:t>
            </w:r>
          </w:p>
        </w:tc>
        <w:tc>
          <w:tcPr>
            <w:tcW w:w="1132" w:type="pct"/>
          </w:tcPr>
          <w:p w:rsidR="008028C1" w:rsidRPr="00CB3F4C" w:rsidRDefault="008028C1" w:rsidP="00926CA6">
            <w:pPr>
              <w:jc w:val="center"/>
              <w:rPr>
                <w:sz w:val="28"/>
                <w:szCs w:val="28"/>
                <w:lang w:val="uk-UA"/>
              </w:rPr>
            </w:pPr>
            <w:r w:rsidRPr="00CB3F4C">
              <w:rPr>
                <w:sz w:val="28"/>
                <w:szCs w:val="28"/>
                <w:lang w:val="uk-UA"/>
              </w:rPr>
              <w:t>4500</w:t>
            </w:r>
          </w:p>
        </w:tc>
      </w:tr>
    </w:tbl>
    <w:p w:rsidR="008028C1" w:rsidRPr="00CB3F4C" w:rsidRDefault="008028C1" w:rsidP="008028C1">
      <w:pPr>
        <w:ind w:firstLine="567"/>
        <w:jc w:val="both"/>
        <w:rPr>
          <w:sz w:val="28"/>
          <w:szCs w:val="28"/>
          <w:lang w:val="uk-UA"/>
        </w:rPr>
      </w:pPr>
    </w:p>
    <w:p w:rsidR="008028C1" w:rsidRPr="009C642F" w:rsidRDefault="008028C1" w:rsidP="008028C1">
      <w:pPr>
        <w:ind w:firstLine="567"/>
        <w:jc w:val="center"/>
        <w:rPr>
          <w:b/>
          <w:sz w:val="28"/>
          <w:szCs w:val="28"/>
          <w:lang w:val="uk-UA"/>
        </w:rPr>
      </w:pPr>
      <w:r w:rsidRPr="009C642F">
        <w:rPr>
          <w:b/>
          <w:sz w:val="28"/>
          <w:szCs w:val="28"/>
          <w:lang w:val="uk-UA"/>
        </w:rPr>
        <w:t>Задача 6.2</w:t>
      </w:r>
    </w:p>
    <w:p w:rsidR="008028C1" w:rsidRPr="00CB3F4C" w:rsidRDefault="008028C1" w:rsidP="008028C1">
      <w:pPr>
        <w:ind w:firstLine="567"/>
        <w:jc w:val="both"/>
        <w:rPr>
          <w:sz w:val="28"/>
          <w:szCs w:val="28"/>
          <w:lang w:val="uk-UA"/>
        </w:rPr>
      </w:pPr>
      <w:r w:rsidRPr="00CB3F4C">
        <w:rPr>
          <w:sz w:val="28"/>
          <w:szCs w:val="28"/>
          <w:lang w:val="uk-UA"/>
        </w:rPr>
        <w:t>Виявлений у процесі маркетингового дослідження попит внутрішнього ринку на продукцію підпри</w:t>
      </w:r>
      <w:r w:rsidRPr="00CB3F4C">
        <w:rPr>
          <w:sz w:val="28"/>
          <w:szCs w:val="28"/>
          <w:lang w:val="uk-UA"/>
        </w:rPr>
        <w:softHyphen/>
        <w:t>ємства становить 120000 одиниць (штук). Виробнича потужність підприємства на початок розраху</w:t>
      </w:r>
      <w:r w:rsidRPr="00CB3F4C">
        <w:rPr>
          <w:sz w:val="28"/>
          <w:szCs w:val="28"/>
          <w:lang w:val="uk-UA"/>
        </w:rPr>
        <w:t>н</w:t>
      </w:r>
      <w:r w:rsidRPr="00CB3F4C">
        <w:rPr>
          <w:sz w:val="28"/>
          <w:szCs w:val="28"/>
          <w:lang w:val="uk-UA"/>
        </w:rPr>
        <w:t>кового року становить 80000 одиниць. Очікуваний коефіцієнт вик</w:t>
      </w:r>
      <w:r w:rsidRPr="00CB3F4C">
        <w:rPr>
          <w:sz w:val="28"/>
          <w:szCs w:val="28"/>
          <w:lang w:val="uk-UA"/>
        </w:rPr>
        <w:t>о</w:t>
      </w:r>
      <w:r w:rsidRPr="00CB3F4C">
        <w:rPr>
          <w:sz w:val="28"/>
          <w:szCs w:val="28"/>
          <w:lang w:val="uk-UA"/>
        </w:rPr>
        <w:t xml:space="preserve">ристання виробничої потужності протягом наступних трьох років не перевищуватиме 0,85. З метою повного задоволення потреб ринку </w:t>
      </w:r>
      <w:r>
        <w:rPr>
          <w:sz w:val="28"/>
          <w:szCs w:val="28"/>
          <w:lang w:val="uk-UA"/>
        </w:rPr>
        <w:t>в</w:t>
      </w:r>
      <w:r w:rsidRPr="00CB3F4C">
        <w:rPr>
          <w:sz w:val="28"/>
          <w:szCs w:val="28"/>
          <w:lang w:val="uk-UA"/>
        </w:rPr>
        <w:t xml:space="preserve"> продукції цього підприємства передбачається протягом трьох років ввести в дію відповідні виробничі потужності. За попередніми ро</w:t>
      </w:r>
      <w:r w:rsidRPr="00CB3F4C">
        <w:rPr>
          <w:sz w:val="28"/>
          <w:szCs w:val="28"/>
          <w:lang w:val="uk-UA"/>
        </w:rPr>
        <w:t>з</w:t>
      </w:r>
      <w:r w:rsidRPr="00CB3F4C">
        <w:rPr>
          <w:sz w:val="28"/>
          <w:szCs w:val="28"/>
          <w:lang w:val="uk-UA"/>
        </w:rPr>
        <w:t>рахунками, норматив питомих капітальних вкладень на забезпече</w:t>
      </w:r>
      <w:r w:rsidRPr="00CB3F4C">
        <w:rPr>
          <w:sz w:val="28"/>
          <w:szCs w:val="28"/>
          <w:lang w:val="uk-UA"/>
        </w:rPr>
        <w:t>н</w:t>
      </w:r>
      <w:r w:rsidRPr="00CB3F4C">
        <w:rPr>
          <w:sz w:val="28"/>
          <w:szCs w:val="28"/>
          <w:lang w:val="uk-UA"/>
        </w:rPr>
        <w:t>ня приросту 1000 одиниць становить 150 тис. грн.</w:t>
      </w:r>
    </w:p>
    <w:p w:rsidR="008028C1" w:rsidRPr="00CB3F4C" w:rsidRDefault="008028C1" w:rsidP="008028C1">
      <w:pPr>
        <w:ind w:firstLine="567"/>
        <w:jc w:val="both"/>
        <w:rPr>
          <w:sz w:val="28"/>
          <w:szCs w:val="28"/>
          <w:lang w:val="uk-UA"/>
        </w:rPr>
      </w:pPr>
      <w:r w:rsidRPr="00CB3F4C">
        <w:rPr>
          <w:sz w:val="28"/>
          <w:szCs w:val="28"/>
          <w:lang w:val="uk-UA"/>
        </w:rPr>
        <w:t>Використавши зазначений норматив, визначити розмір капітал</w:t>
      </w:r>
      <w:r w:rsidRPr="00CB3F4C">
        <w:rPr>
          <w:sz w:val="28"/>
          <w:szCs w:val="28"/>
          <w:lang w:val="uk-UA"/>
        </w:rPr>
        <w:t>ь</w:t>
      </w:r>
      <w:r w:rsidRPr="00CB3F4C">
        <w:rPr>
          <w:sz w:val="28"/>
          <w:szCs w:val="28"/>
          <w:lang w:val="uk-UA"/>
        </w:rPr>
        <w:t>них вкладень, що забезпечить приріст обсягу продукції підприємс</w:t>
      </w:r>
      <w:r w:rsidRPr="00CB3F4C">
        <w:rPr>
          <w:sz w:val="28"/>
          <w:szCs w:val="28"/>
          <w:lang w:val="uk-UA"/>
        </w:rPr>
        <w:t>т</w:t>
      </w:r>
      <w:r w:rsidRPr="00CB3F4C">
        <w:rPr>
          <w:sz w:val="28"/>
          <w:szCs w:val="28"/>
          <w:lang w:val="uk-UA"/>
        </w:rPr>
        <w:t>ва, достатній для повного задоволення попиту вну</w:t>
      </w:r>
      <w:r w:rsidRPr="00CB3F4C">
        <w:rPr>
          <w:sz w:val="28"/>
          <w:szCs w:val="28"/>
          <w:lang w:val="uk-UA"/>
        </w:rPr>
        <w:t>т</w:t>
      </w:r>
      <w:r w:rsidRPr="00CB3F4C">
        <w:rPr>
          <w:sz w:val="28"/>
          <w:szCs w:val="28"/>
          <w:lang w:val="uk-UA"/>
        </w:rPr>
        <w:t>рішнього ринку.</w:t>
      </w:r>
    </w:p>
    <w:p w:rsidR="008028C1" w:rsidRPr="00CB3F4C" w:rsidRDefault="008028C1" w:rsidP="008028C1">
      <w:pPr>
        <w:ind w:firstLine="567"/>
        <w:jc w:val="both"/>
        <w:rPr>
          <w:sz w:val="28"/>
          <w:szCs w:val="28"/>
          <w:lang w:val="uk-UA"/>
        </w:rPr>
      </w:pPr>
    </w:p>
    <w:p w:rsidR="008028C1" w:rsidRPr="009C642F" w:rsidRDefault="008028C1" w:rsidP="008028C1">
      <w:pPr>
        <w:ind w:firstLine="567"/>
        <w:jc w:val="center"/>
        <w:rPr>
          <w:b/>
          <w:sz w:val="28"/>
          <w:szCs w:val="28"/>
          <w:lang w:val="uk-UA"/>
        </w:rPr>
      </w:pPr>
      <w:r w:rsidRPr="009C642F">
        <w:rPr>
          <w:b/>
          <w:sz w:val="28"/>
          <w:szCs w:val="28"/>
          <w:lang w:val="uk-UA"/>
        </w:rPr>
        <w:t>Задача 6.3</w:t>
      </w:r>
    </w:p>
    <w:p w:rsidR="008028C1" w:rsidRPr="00CB3F4C" w:rsidRDefault="008028C1" w:rsidP="008028C1">
      <w:pPr>
        <w:ind w:firstLine="567"/>
        <w:jc w:val="both"/>
        <w:rPr>
          <w:spacing w:val="-2"/>
          <w:sz w:val="28"/>
          <w:szCs w:val="28"/>
          <w:lang w:val="uk-UA"/>
        </w:rPr>
      </w:pPr>
      <w:r w:rsidRPr="00CB3F4C">
        <w:rPr>
          <w:spacing w:val="-2"/>
          <w:sz w:val="28"/>
          <w:szCs w:val="28"/>
          <w:lang w:val="uk-UA"/>
        </w:rPr>
        <w:t>Невелика група підприємців має намір створити товариство з обмеженою відповідальністю, яке вироблятиме і реалізовуватиме лічильники виробнич</w:t>
      </w:r>
      <w:r w:rsidRPr="00CB3F4C">
        <w:rPr>
          <w:spacing w:val="-2"/>
          <w:sz w:val="28"/>
          <w:szCs w:val="28"/>
          <w:lang w:val="uk-UA"/>
        </w:rPr>
        <w:t>о</w:t>
      </w:r>
      <w:r w:rsidRPr="00CB3F4C">
        <w:rPr>
          <w:spacing w:val="-2"/>
          <w:sz w:val="28"/>
          <w:szCs w:val="28"/>
          <w:lang w:val="uk-UA"/>
        </w:rPr>
        <w:t>го призначення. Для цього потрібно знайти та орендувати придатне для виробничо-господарської діяльності приміщення; зак</w:t>
      </w:r>
      <w:r w:rsidRPr="00CB3F4C">
        <w:rPr>
          <w:spacing w:val="-2"/>
          <w:sz w:val="28"/>
          <w:szCs w:val="28"/>
          <w:lang w:val="uk-UA"/>
        </w:rPr>
        <w:t>у</w:t>
      </w:r>
      <w:r w:rsidRPr="00CB3F4C">
        <w:rPr>
          <w:spacing w:val="-2"/>
          <w:sz w:val="28"/>
          <w:szCs w:val="28"/>
          <w:lang w:val="uk-UA"/>
        </w:rPr>
        <w:t xml:space="preserve">пити офісні меблі й господарський інвентар </w:t>
      </w:r>
      <w:r>
        <w:rPr>
          <w:spacing w:val="-2"/>
          <w:sz w:val="28"/>
          <w:szCs w:val="28"/>
          <w:lang w:val="uk-UA"/>
        </w:rPr>
        <w:t xml:space="preserve">загальною вартістю 300 тис. </w:t>
      </w:r>
      <w:proofErr w:type="spellStart"/>
      <w:r>
        <w:rPr>
          <w:spacing w:val="-2"/>
          <w:sz w:val="28"/>
          <w:szCs w:val="28"/>
          <w:lang w:val="uk-UA"/>
        </w:rPr>
        <w:t>грн</w:t>
      </w:r>
      <w:proofErr w:type="spellEnd"/>
      <w:r w:rsidRPr="00CB3F4C">
        <w:rPr>
          <w:spacing w:val="-2"/>
          <w:sz w:val="28"/>
          <w:szCs w:val="28"/>
          <w:lang w:val="uk-UA"/>
        </w:rPr>
        <w:t>; придбати виробниче устаткування на суму 700 тис. грн.</w:t>
      </w:r>
    </w:p>
    <w:p w:rsidR="008028C1" w:rsidRPr="00CB3F4C" w:rsidRDefault="008028C1" w:rsidP="008028C1">
      <w:pPr>
        <w:ind w:firstLine="567"/>
        <w:jc w:val="both"/>
        <w:rPr>
          <w:sz w:val="28"/>
          <w:szCs w:val="28"/>
          <w:lang w:val="uk-UA"/>
        </w:rPr>
      </w:pPr>
      <w:r w:rsidRPr="00CB3F4C">
        <w:rPr>
          <w:sz w:val="28"/>
          <w:szCs w:val="28"/>
          <w:lang w:val="uk-UA"/>
        </w:rPr>
        <w:t>У розрахунку на одиницю продукції матеріальні витрати стан</w:t>
      </w:r>
      <w:r w:rsidRPr="00CB3F4C">
        <w:rPr>
          <w:sz w:val="28"/>
          <w:szCs w:val="28"/>
          <w:lang w:val="uk-UA"/>
        </w:rPr>
        <w:t>о</w:t>
      </w:r>
      <w:r w:rsidRPr="00CB3F4C">
        <w:rPr>
          <w:sz w:val="28"/>
          <w:szCs w:val="28"/>
          <w:lang w:val="uk-UA"/>
        </w:rPr>
        <w:t xml:space="preserve">витимуть 48 </w:t>
      </w:r>
      <w:proofErr w:type="spellStart"/>
      <w:r w:rsidRPr="00CB3F4C">
        <w:rPr>
          <w:sz w:val="28"/>
          <w:szCs w:val="28"/>
          <w:lang w:val="uk-UA"/>
        </w:rPr>
        <w:t>грн</w:t>
      </w:r>
      <w:proofErr w:type="spellEnd"/>
      <w:r w:rsidRPr="00CB3F4C">
        <w:rPr>
          <w:sz w:val="28"/>
          <w:szCs w:val="28"/>
          <w:lang w:val="uk-UA"/>
        </w:rPr>
        <w:t>, а інші змінні витрати — 32 грн. Усі витрати на в</w:t>
      </w:r>
      <w:r w:rsidRPr="00CB3F4C">
        <w:rPr>
          <w:sz w:val="28"/>
          <w:szCs w:val="28"/>
          <w:lang w:val="uk-UA"/>
        </w:rPr>
        <w:t>и</w:t>
      </w:r>
      <w:r w:rsidRPr="00CB3F4C">
        <w:rPr>
          <w:sz w:val="28"/>
          <w:szCs w:val="28"/>
          <w:lang w:val="uk-UA"/>
        </w:rPr>
        <w:t xml:space="preserve">робництво розподіляються рівномірно протягом виробничого циклу. Придбання </w:t>
      </w:r>
      <w:r w:rsidRPr="00CB3F4C">
        <w:rPr>
          <w:sz w:val="28"/>
          <w:szCs w:val="28"/>
          <w:lang w:val="uk-UA"/>
        </w:rPr>
        <w:lastRenderedPageBreak/>
        <w:t>сировини і виготовлення виробів здійснюється щодня партіями по 200 штук. Ціна реалізації одиниці продукції — 130 грн.</w:t>
      </w:r>
    </w:p>
    <w:p w:rsidR="008028C1" w:rsidRPr="00CB3F4C" w:rsidRDefault="008028C1" w:rsidP="008028C1">
      <w:pPr>
        <w:ind w:firstLine="567"/>
        <w:jc w:val="both"/>
        <w:rPr>
          <w:spacing w:val="-2"/>
          <w:sz w:val="28"/>
          <w:szCs w:val="28"/>
          <w:lang w:val="uk-UA"/>
        </w:rPr>
      </w:pPr>
      <w:r w:rsidRPr="00CB3F4C">
        <w:rPr>
          <w:sz w:val="28"/>
          <w:szCs w:val="28"/>
          <w:lang w:val="uk-UA"/>
        </w:rPr>
        <w:t>Матеріальні ресурси перебуватимуть у виробничих запасах пр</w:t>
      </w:r>
      <w:r w:rsidRPr="00CB3F4C">
        <w:rPr>
          <w:sz w:val="28"/>
          <w:szCs w:val="28"/>
          <w:lang w:val="uk-UA"/>
        </w:rPr>
        <w:t>о</w:t>
      </w:r>
      <w:r w:rsidRPr="00CB3F4C">
        <w:rPr>
          <w:sz w:val="28"/>
          <w:szCs w:val="28"/>
          <w:lang w:val="uk-UA"/>
        </w:rPr>
        <w:t>тягом 20 днів, а в незавершеному виробництві — 10 днів. Запас г</w:t>
      </w:r>
      <w:r w:rsidRPr="00CB3F4C">
        <w:rPr>
          <w:sz w:val="28"/>
          <w:szCs w:val="28"/>
          <w:lang w:val="uk-UA"/>
        </w:rPr>
        <w:t>о</w:t>
      </w:r>
      <w:r w:rsidRPr="00CB3F4C">
        <w:rPr>
          <w:sz w:val="28"/>
          <w:szCs w:val="28"/>
          <w:lang w:val="uk-UA"/>
        </w:rPr>
        <w:t>тової продукції на складі підприємства має бути розрахований пр</w:t>
      </w:r>
      <w:r w:rsidRPr="00CB3F4C">
        <w:rPr>
          <w:sz w:val="28"/>
          <w:szCs w:val="28"/>
          <w:lang w:val="uk-UA"/>
        </w:rPr>
        <w:t>и</w:t>
      </w:r>
      <w:r w:rsidRPr="00CB3F4C">
        <w:rPr>
          <w:sz w:val="28"/>
          <w:szCs w:val="28"/>
          <w:lang w:val="uk-UA"/>
        </w:rPr>
        <w:t>близно на 4 доби. Ко</w:t>
      </w:r>
      <w:r w:rsidRPr="00CB3F4C">
        <w:rPr>
          <w:spacing w:val="-2"/>
          <w:sz w:val="28"/>
          <w:szCs w:val="28"/>
          <w:lang w:val="uk-UA"/>
        </w:rPr>
        <w:t>мерційний кредит під половину щоденної реалізації продукції братиметься терміном на 60 днів. Сума орендної плати за користування прим</w:t>
      </w:r>
      <w:r>
        <w:rPr>
          <w:spacing w:val="-2"/>
          <w:sz w:val="28"/>
          <w:szCs w:val="28"/>
          <w:lang w:val="uk-UA"/>
        </w:rPr>
        <w:t xml:space="preserve">іщенням становитиме 20 тис. </w:t>
      </w:r>
      <w:proofErr w:type="spellStart"/>
      <w:r>
        <w:rPr>
          <w:spacing w:val="-2"/>
          <w:sz w:val="28"/>
          <w:szCs w:val="28"/>
          <w:lang w:val="uk-UA"/>
        </w:rPr>
        <w:t>грн</w:t>
      </w:r>
      <w:proofErr w:type="spellEnd"/>
      <w:r w:rsidRPr="00CB3F4C">
        <w:rPr>
          <w:spacing w:val="-2"/>
          <w:sz w:val="28"/>
          <w:szCs w:val="28"/>
          <w:lang w:val="uk-UA"/>
        </w:rPr>
        <w:t>, а ств</w:t>
      </w:r>
      <w:r w:rsidRPr="00CB3F4C">
        <w:rPr>
          <w:spacing w:val="-2"/>
          <w:sz w:val="28"/>
          <w:szCs w:val="28"/>
          <w:lang w:val="uk-UA"/>
        </w:rPr>
        <w:t>о</w:t>
      </w:r>
      <w:r w:rsidRPr="00CB3F4C">
        <w:rPr>
          <w:spacing w:val="-2"/>
          <w:sz w:val="28"/>
          <w:szCs w:val="28"/>
          <w:lang w:val="uk-UA"/>
        </w:rPr>
        <w:t>рюваний резерв грошових коштів — 10 тис. грн.</w:t>
      </w:r>
    </w:p>
    <w:p w:rsidR="008028C1" w:rsidRPr="00CB3F4C" w:rsidRDefault="008028C1" w:rsidP="008028C1">
      <w:pPr>
        <w:ind w:firstLine="567"/>
        <w:jc w:val="both"/>
        <w:rPr>
          <w:sz w:val="28"/>
          <w:szCs w:val="28"/>
          <w:lang w:val="uk-UA"/>
        </w:rPr>
      </w:pPr>
      <w:r w:rsidRPr="00CB3F4C">
        <w:rPr>
          <w:sz w:val="28"/>
          <w:szCs w:val="28"/>
          <w:lang w:val="uk-UA"/>
        </w:rPr>
        <w:t>Обчислити загальну потребу підприємців у основному та оборот</w:t>
      </w:r>
      <w:r w:rsidRPr="00CB3F4C">
        <w:rPr>
          <w:sz w:val="28"/>
          <w:szCs w:val="28"/>
          <w:lang w:val="uk-UA"/>
        </w:rPr>
        <w:softHyphen/>
        <w:t>н</w:t>
      </w:r>
      <w:r w:rsidRPr="00CB3F4C">
        <w:rPr>
          <w:sz w:val="28"/>
          <w:szCs w:val="28"/>
          <w:lang w:val="uk-UA"/>
        </w:rPr>
        <w:t>о</w:t>
      </w:r>
      <w:r w:rsidRPr="00CB3F4C">
        <w:rPr>
          <w:sz w:val="28"/>
          <w:szCs w:val="28"/>
          <w:lang w:val="uk-UA"/>
        </w:rPr>
        <w:t>му капіталі для започаткування бізнесової діяльності.</w:t>
      </w:r>
    </w:p>
    <w:p w:rsidR="008028C1" w:rsidRPr="00CB3F4C" w:rsidRDefault="008028C1" w:rsidP="008028C1">
      <w:pPr>
        <w:ind w:firstLine="567"/>
        <w:jc w:val="both"/>
        <w:rPr>
          <w:sz w:val="28"/>
          <w:szCs w:val="28"/>
          <w:lang w:val="uk-UA"/>
        </w:rPr>
      </w:pPr>
    </w:p>
    <w:p w:rsidR="008028C1" w:rsidRPr="009C642F" w:rsidRDefault="008028C1" w:rsidP="008028C1">
      <w:pPr>
        <w:ind w:firstLine="567"/>
        <w:jc w:val="center"/>
        <w:rPr>
          <w:b/>
          <w:sz w:val="28"/>
          <w:szCs w:val="28"/>
          <w:lang w:val="uk-UA"/>
        </w:rPr>
      </w:pPr>
      <w:r w:rsidRPr="009C642F">
        <w:rPr>
          <w:b/>
          <w:sz w:val="28"/>
          <w:szCs w:val="28"/>
          <w:lang w:val="uk-UA"/>
        </w:rPr>
        <w:t>Задача 6.4</w:t>
      </w:r>
    </w:p>
    <w:p w:rsidR="008028C1" w:rsidRPr="00CB3F4C" w:rsidRDefault="008028C1" w:rsidP="008028C1">
      <w:pPr>
        <w:ind w:firstLine="567"/>
        <w:jc w:val="both"/>
        <w:rPr>
          <w:sz w:val="28"/>
          <w:szCs w:val="28"/>
          <w:lang w:val="uk-UA"/>
        </w:rPr>
      </w:pPr>
      <w:r w:rsidRPr="00CB3F4C">
        <w:rPr>
          <w:sz w:val="28"/>
          <w:szCs w:val="28"/>
          <w:lang w:val="uk-UA"/>
        </w:rPr>
        <w:t>Підприємець має н</w:t>
      </w:r>
      <w:r w:rsidRPr="00CB3F4C">
        <w:rPr>
          <w:sz w:val="28"/>
          <w:szCs w:val="28"/>
          <w:lang w:val="uk-UA"/>
        </w:rPr>
        <w:t>а</w:t>
      </w:r>
      <w:r w:rsidRPr="00CB3F4C">
        <w:rPr>
          <w:sz w:val="28"/>
          <w:szCs w:val="28"/>
          <w:lang w:val="uk-UA"/>
        </w:rPr>
        <w:t>мір створити невелику виробничо-торговельну фірму. З цією метою він бере в оренду потрібні приміщення та виробничі потужності. Як показали попередні розрахунки, протягом першого року господарювання п</w:t>
      </w:r>
      <w:r w:rsidRPr="00CB3F4C">
        <w:rPr>
          <w:sz w:val="28"/>
          <w:szCs w:val="28"/>
          <w:lang w:val="uk-UA"/>
        </w:rPr>
        <w:t>о</w:t>
      </w:r>
      <w:r w:rsidRPr="00CB3F4C">
        <w:rPr>
          <w:sz w:val="28"/>
          <w:szCs w:val="28"/>
          <w:lang w:val="uk-UA"/>
        </w:rPr>
        <w:t>казники бізнесової діяльності можуть бути такі:</w:t>
      </w:r>
    </w:p>
    <w:p w:rsidR="008028C1" w:rsidRPr="00CB3F4C" w:rsidRDefault="008028C1" w:rsidP="008028C1">
      <w:pPr>
        <w:ind w:firstLine="567"/>
        <w:jc w:val="both"/>
        <w:rPr>
          <w:sz w:val="28"/>
          <w:szCs w:val="28"/>
          <w:lang w:val="uk-UA"/>
        </w:rPr>
      </w:pPr>
      <w:r w:rsidRPr="00CB3F4C">
        <w:rPr>
          <w:sz w:val="28"/>
          <w:szCs w:val="28"/>
          <w:lang w:val="uk-UA"/>
        </w:rPr>
        <w:t>1) виторг від реалі</w:t>
      </w:r>
      <w:r>
        <w:rPr>
          <w:sz w:val="28"/>
          <w:szCs w:val="28"/>
          <w:lang w:val="uk-UA"/>
        </w:rPr>
        <w:t xml:space="preserve">зації продукції — 1660 тис. </w:t>
      </w:r>
      <w:proofErr w:type="spellStart"/>
      <w:r>
        <w:rPr>
          <w:sz w:val="28"/>
          <w:szCs w:val="28"/>
          <w:lang w:val="uk-UA"/>
        </w:rPr>
        <w:t>грн</w:t>
      </w:r>
      <w:proofErr w:type="spellEnd"/>
      <w:r w:rsidRPr="00CB3F4C">
        <w:rPr>
          <w:sz w:val="28"/>
          <w:szCs w:val="28"/>
          <w:lang w:val="uk-UA"/>
        </w:rPr>
        <w:t>;</w:t>
      </w:r>
    </w:p>
    <w:p w:rsidR="008028C1" w:rsidRPr="00CB3F4C" w:rsidRDefault="008028C1" w:rsidP="008028C1">
      <w:pPr>
        <w:ind w:firstLine="567"/>
        <w:jc w:val="both"/>
        <w:rPr>
          <w:sz w:val="28"/>
          <w:szCs w:val="28"/>
          <w:lang w:val="uk-UA"/>
        </w:rPr>
      </w:pPr>
      <w:r w:rsidRPr="00CB3F4C">
        <w:rPr>
          <w:sz w:val="28"/>
          <w:szCs w:val="28"/>
          <w:lang w:val="uk-UA"/>
        </w:rPr>
        <w:t>2) витрати на придба</w:t>
      </w:r>
      <w:r>
        <w:rPr>
          <w:sz w:val="28"/>
          <w:szCs w:val="28"/>
          <w:lang w:val="uk-UA"/>
        </w:rPr>
        <w:t xml:space="preserve">ння устаткування — 100 тис. </w:t>
      </w:r>
      <w:proofErr w:type="spellStart"/>
      <w:r>
        <w:rPr>
          <w:sz w:val="28"/>
          <w:szCs w:val="28"/>
          <w:lang w:val="uk-UA"/>
        </w:rPr>
        <w:t>грн</w:t>
      </w:r>
      <w:proofErr w:type="spellEnd"/>
      <w:r w:rsidRPr="00CB3F4C">
        <w:rPr>
          <w:sz w:val="28"/>
          <w:szCs w:val="28"/>
          <w:lang w:val="uk-UA"/>
        </w:rPr>
        <w:t>;</w:t>
      </w:r>
    </w:p>
    <w:p w:rsidR="008028C1" w:rsidRPr="00CB3F4C" w:rsidRDefault="008028C1" w:rsidP="008028C1">
      <w:pPr>
        <w:ind w:firstLine="567"/>
        <w:jc w:val="both"/>
        <w:rPr>
          <w:sz w:val="28"/>
          <w:szCs w:val="28"/>
          <w:lang w:val="uk-UA"/>
        </w:rPr>
      </w:pPr>
      <w:r w:rsidRPr="00CB3F4C">
        <w:rPr>
          <w:sz w:val="28"/>
          <w:szCs w:val="28"/>
          <w:lang w:val="uk-UA"/>
        </w:rPr>
        <w:t>3) витрати на заку</w:t>
      </w:r>
      <w:r>
        <w:rPr>
          <w:sz w:val="28"/>
          <w:szCs w:val="28"/>
          <w:lang w:val="uk-UA"/>
        </w:rPr>
        <w:t xml:space="preserve">півлю матеріалів — 800 тис. </w:t>
      </w:r>
      <w:proofErr w:type="spellStart"/>
      <w:r>
        <w:rPr>
          <w:sz w:val="28"/>
          <w:szCs w:val="28"/>
          <w:lang w:val="uk-UA"/>
        </w:rPr>
        <w:t>грн</w:t>
      </w:r>
      <w:proofErr w:type="spellEnd"/>
      <w:r w:rsidRPr="00CB3F4C">
        <w:rPr>
          <w:sz w:val="28"/>
          <w:szCs w:val="28"/>
          <w:lang w:val="uk-UA"/>
        </w:rPr>
        <w:t>;</w:t>
      </w:r>
    </w:p>
    <w:p w:rsidR="008028C1" w:rsidRPr="00CB3F4C" w:rsidRDefault="008028C1" w:rsidP="008028C1">
      <w:pPr>
        <w:ind w:firstLine="567"/>
        <w:jc w:val="both"/>
        <w:rPr>
          <w:sz w:val="28"/>
          <w:szCs w:val="28"/>
          <w:lang w:val="uk-UA"/>
        </w:rPr>
      </w:pPr>
      <w:r>
        <w:rPr>
          <w:sz w:val="28"/>
          <w:szCs w:val="28"/>
          <w:lang w:val="uk-UA"/>
        </w:rPr>
        <w:t xml:space="preserve">4) оплата праці — 200 тис. </w:t>
      </w:r>
      <w:proofErr w:type="spellStart"/>
      <w:r>
        <w:rPr>
          <w:sz w:val="28"/>
          <w:szCs w:val="28"/>
          <w:lang w:val="uk-UA"/>
        </w:rPr>
        <w:t>грн</w:t>
      </w:r>
      <w:proofErr w:type="spellEnd"/>
      <w:r w:rsidRPr="00CB3F4C">
        <w:rPr>
          <w:sz w:val="28"/>
          <w:szCs w:val="28"/>
          <w:lang w:val="uk-UA"/>
        </w:rPr>
        <w:t>;</w:t>
      </w:r>
    </w:p>
    <w:p w:rsidR="008028C1" w:rsidRPr="00CB3F4C" w:rsidRDefault="008028C1" w:rsidP="008028C1">
      <w:pPr>
        <w:ind w:firstLine="567"/>
        <w:jc w:val="both"/>
        <w:rPr>
          <w:sz w:val="28"/>
          <w:szCs w:val="28"/>
          <w:lang w:val="uk-UA"/>
        </w:rPr>
      </w:pPr>
      <w:r w:rsidRPr="00CB3F4C">
        <w:rPr>
          <w:sz w:val="28"/>
          <w:szCs w:val="28"/>
          <w:lang w:val="uk-UA"/>
        </w:rPr>
        <w:t>5) орендна плата, яка в</w:t>
      </w:r>
      <w:r>
        <w:rPr>
          <w:sz w:val="28"/>
          <w:szCs w:val="28"/>
          <w:lang w:val="uk-UA"/>
        </w:rPr>
        <w:t>носиться щоквартально</w:t>
      </w:r>
      <w:r w:rsidRPr="00CB3F4C">
        <w:rPr>
          <w:sz w:val="28"/>
          <w:szCs w:val="28"/>
          <w:lang w:val="uk-UA"/>
        </w:rPr>
        <w:t xml:space="preserve"> — 80 т</w:t>
      </w:r>
      <w:r>
        <w:rPr>
          <w:sz w:val="28"/>
          <w:szCs w:val="28"/>
          <w:lang w:val="uk-UA"/>
        </w:rPr>
        <w:t xml:space="preserve">ис. </w:t>
      </w:r>
      <w:proofErr w:type="spellStart"/>
      <w:r>
        <w:rPr>
          <w:sz w:val="28"/>
          <w:szCs w:val="28"/>
          <w:lang w:val="uk-UA"/>
        </w:rPr>
        <w:t>грн</w:t>
      </w:r>
      <w:proofErr w:type="spellEnd"/>
      <w:r w:rsidRPr="00CB3F4C">
        <w:rPr>
          <w:sz w:val="28"/>
          <w:szCs w:val="28"/>
          <w:lang w:val="uk-UA"/>
        </w:rPr>
        <w:t>;</w:t>
      </w:r>
    </w:p>
    <w:p w:rsidR="008028C1" w:rsidRPr="00CB3F4C" w:rsidRDefault="008028C1" w:rsidP="008028C1">
      <w:pPr>
        <w:ind w:firstLine="567"/>
        <w:jc w:val="both"/>
        <w:rPr>
          <w:sz w:val="28"/>
          <w:szCs w:val="28"/>
          <w:lang w:val="uk-UA"/>
        </w:rPr>
      </w:pPr>
      <w:r w:rsidRPr="00CB3F4C">
        <w:rPr>
          <w:sz w:val="28"/>
          <w:szCs w:val="28"/>
          <w:lang w:val="uk-UA"/>
        </w:rPr>
        <w:t>6) готівк</w:t>
      </w:r>
      <w:r>
        <w:rPr>
          <w:sz w:val="28"/>
          <w:szCs w:val="28"/>
          <w:lang w:val="uk-UA"/>
        </w:rPr>
        <w:t xml:space="preserve">а в касі підприємства — 250 </w:t>
      </w:r>
      <w:proofErr w:type="spellStart"/>
      <w:r>
        <w:rPr>
          <w:sz w:val="28"/>
          <w:szCs w:val="28"/>
          <w:lang w:val="uk-UA"/>
        </w:rPr>
        <w:t>грн</w:t>
      </w:r>
      <w:proofErr w:type="spellEnd"/>
      <w:r w:rsidRPr="00CB3F4C">
        <w:rPr>
          <w:sz w:val="28"/>
          <w:szCs w:val="28"/>
          <w:lang w:val="uk-UA"/>
        </w:rPr>
        <w:t>;</w:t>
      </w:r>
    </w:p>
    <w:p w:rsidR="008028C1" w:rsidRPr="00CB3F4C" w:rsidRDefault="008028C1" w:rsidP="008028C1">
      <w:pPr>
        <w:ind w:firstLine="567"/>
        <w:jc w:val="both"/>
        <w:rPr>
          <w:sz w:val="28"/>
          <w:szCs w:val="28"/>
          <w:lang w:val="uk-UA"/>
        </w:rPr>
      </w:pPr>
      <w:r w:rsidRPr="00CB3F4C">
        <w:rPr>
          <w:sz w:val="28"/>
          <w:szCs w:val="28"/>
          <w:lang w:val="uk-UA"/>
        </w:rPr>
        <w:t>7) кількість оборотів оборотних коштів — 6;</w:t>
      </w:r>
    </w:p>
    <w:p w:rsidR="008028C1" w:rsidRPr="00CB3F4C" w:rsidRDefault="008028C1" w:rsidP="008028C1">
      <w:pPr>
        <w:ind w:firstLine="567"/>
        <w:jc w:val="both"/>
        <w:rPr>
          <w:sz w:val="28"/>
          <w:szCs w:val="28"/>
          <w:lang w:val="uk-UA"/>
        </w:rPr>
      </w:pPr>
      <w:r w:rsidRPr="00CB3F4C">
        <w:rPr>
          <w:sz w:val="28"/>
          <w:szCs w:val="28"/>
          <w:lang w:val="uk-UA"/>
        </w:rPr>
        <w:t>8) податок на додану вартість (ПДВ) — 20 %;</w:t>
      </w:r>
    </w:p>
    <w:p w:rsidR="008028C1" w:rsidRPr="00CB3F4C" w:rsidRDefault="008028C1" w:rsidP="008028C1">
      <w:pPr>
        <w:ind w:firstLine="567"/>
        <w:jc w:val="both"/>
        <w:rPr>
          <w:sz w:val="28"/>
          <w:szCs w:val="28"/>
          <w:lang w:val="uk-UA"/>
        </w:rPr>
      </w:pPr>
      <w:r w:rsidRPr="00CB3F4C">
        <w:rPr>
          <w:sz w:val="28"/>
          <w:szCs w:val="28"/>
          <w:lang w:val="uk-UA"/>
        </w:rPr>
        <w:t>9) термін, на який бажано одержати кредит, — 3 місяці;</w:t>
      </w:r>
    </w:p>
    <w:p w:rsidR="008028C1" w:rsidRPr="00CB3F4C" w:rsidRDefault="008028C1" w:rsidP="008028C1">
      <w:pPr>
        <w:ind w:firstLine="567"/>
        <w:jc w:val="both"/>
        <w:rPr>
          <w:spacing w:val="-4"/>
          <w:sz w:val="28"/>
          <w:szCs w:val="28"/>
          <w:lang w:val="uk-UA"/>
        </w:rPr>
      </w:pPr>
      <w:r w:rsidRPr="00CB3F4C">
        <w:rPr>
          <w:spacing w:val="-4"/>
          <w:sz w:val="28"/>
          <w:szCs w:val="28"/>
          <w:lang w:val="uk-UA"/>
        </w:rPr>
        <w:t>10) кредитування покупців: 50 % обсягу реалізації — за готівку; 25 % — на умовах одномісячного і 25 % — на умовах двомісячного кред</w:t>
      </w:r>
      <w:r w:rsidRPr="00CB3F4C">
        <w:rPr>
          <w:spacing w:val="-4"/>
          <w:sz w:val="28"/>
          <w:szCs w:val="28"/>
          <w:lang w:val="uk-UA"/>
        </w:rPr>
        <w:t>и</w:t>
      </w:r>
      <w:r w:rsidRPr="00CB3F4C">
        <w:rPr>
          <w:spacing w:val="-4"/>
          <w:sz w:val="28"/>
          <w:szCs w:val="28"/>
          <w:lang w:val="uk-UA"/>
        </w:rPr>
        <w:t>ту.</w:t>
      </w:r>
    </w:p>
    <w:p w:rsidR="008028C1" w:rsidRPr="00CB3F4C" w:rsidRDefault="008028C1" w:rsidP="008028C1">
      <w:pPr>
        <w:pStyle w:val="2"/>
        <w:spacing w:after="0" w:line="240" w:lineRule="auto"/>
        <w:ind w:left="0" w:firstLine="567"/>
        <w:jc w:val="both"/>
        <w:rPr>
          <w:spacing w:val="-6"/>
          <w:sz w:val="28"/>
          <w:szCs w:val="28"/>
          <w:lang w:val="uk-UA"/>
        </w:rPr>
      </w:pPr>
      <w:r w:rsidRPr="00CB3F4C">
        <w:rPr>
          <w:spacing w:val="-6"/>
          <w:sz w:val="28"/>
          <w:szCs w:val="28"/>
          <w:lang w:val="uk-UA"/>
        </w:rPr>
        <w:t>Визначити необхідну підприємцеві загальну суму власного капіталу та кредиту на закупівлю матеріалів для започаткування нового бі</w:t>
      </w:r>
      <w:r w:rsidRPr="00CB3F4C">
        <w:rPr>
          <w:spacing w:val="-6"/>
          <w:sz w:val="28"/>
          <w:szCs w:val="28"/>
          <w:lang w:val="uk-UA"/>
        </w:rPr>
        <w:t>з</w:t>
      </w:r>
      <w:r w:rsidRPr="00CB3F4C">
        <w:rPr>
          <w:spacing w:val="-6"/>
          <w:sz w:val="28"/>
          <w:szCs w:val="28"/>
          <w:lang w:val="uk-UA"/>
        </w:rPr>
        <w:t>несу.</w:t>
      </w:r>
    </w:p>
    <w:p w:rsidR="008028C1" w:rsidRPr="00CB3F4C" w:rsidRDefault="008028C1" w:rsidP="008028C1">
      <w:pPr>
        <w:ind w:firstLine="567"/>
        <w:jc w:val="both"/>
        <w:rPr>
          <w:sz w:val="28"/>
          <w:szCs w:val="28"/>
          <w:lang w:val="uk-UA"/>
        </w:rPr>
      </w:pPr>
    </w:p>
    <w:p w:rsidR="008028C1" w:rsidRPr="009C642F" w:rsidRDefault="008028C1" w:rsidP="008028C1">
      <w:pPr>
        <w:ind w:firstLine="567"/>
        <w:jc w:val="center"/>
        <w:rPr>
          <w:b/>
          <w:sz w:val="28"/>
          <w:szCs w:val="28"/>
          <w:lang w:val="uk-UA"/>
        </w:rPr>
      </w:pPr>
      <w:r w:rsidRPr="009C642F">
        <w:rPr>
          <w:b/>
          <w:sz w:val="28"/>
          <w:szCs w:val="28"/>
          <w:lang w:val="uk-UA"/>
        </w:rPr>
        <w:t>Задача 6.5</w:t>
      </w:r>
    </w:p>
    <w:p w:rsidR="008028C1" w:rsidRPr="00CB3F4C" w:rsidRDefault="008028C1" w:rsidP="008028C1">
      <w:pPr>
        <w:ind w:firstLine="567"/>
        <w:jc w:val="both"/>
        <w:rPr>
          <w:sz w:val="28"/>
          <w:szCs w:val="28"/>
          <w:lang w:val="uk-UA"/>
        </w:rPr>
      </w:pPr>
      <w:r w:rsidRPr="00CB3F4C">
        <w:rPr>
          <w:sz w:val="28"/>
          <w:szCs w:val="28"/>
          <w:lang w:val="uk-UA"/>
        </w:rPr>
        <w:t>Вихідна інформація для потрібних розраху</w:t>
      </w:r>
      <w:r w:rsidRPr="00CB3F4C">
        <w:rPr>
          <w:sz w:val="28"/>
          <w:szCs w:val="28"/>
          <w:lang w:val="uk-UA"/>
        </w:rPr>
        <w:t>н</w:t>
      </w:r>
      <w:r w:rsidRPr="00CB3F4C">
        <w:rPr>
          <w:sz w:val="28"/>
          <w:szCs w:val="28"/>
          <w:lang w:val="uk-UA"/>
        </w:rPr>
        <w:t>ків по підприємству:</w:t>
      </w:r>
    </w:p>
    <w:p w:rsidR="008028C1" w:rsidRPr="00CB3F4C" w:rsidRDefault="008028C1" w:rsidP="008028C1">
      <w:pPr>
        <w:ind w:firstLine="567"/>
        <w:jc w:val="both"/>
        <w:rPr>
          <w:spacing w:val="-2"/>
          <w:sz w:val="28"/>
          <w:szCs w:val="28"/>
          <w:lang w:val="uk-UA"/>
        </w:rPr>
      </w:pPr>
      <w:r>
        <w:rPr>
          <w:sz w:val="28"/>
          <w:szCs w:val="28"/>
          <w:lang w:val="uk-UA"/>
        </w:rPr>
        <w:t>1</w:t>
      </w:r>
      <w:r w:rsidRPr="00CB3F4C">
        <w:rPr>
          <w:sz w:val="28"/>
          <w:szCs w:val="28"/>
          <w:lang w:val="uk-UA"/>
        </w:rPr>
        <w:t> Балансова вартість виробничих основних фондів підприємства на початок розрахункового періоду досягла 120 млн</w:t>
      </w:r>
      <w:r>
        <w:rPr>
          <w:sz w:val="28"/>
          <w:szCs w:val="28"/>
          <w:lang w:val="uk-UA"/>
        </w:rPr>
        <w:t xml:space="preserve">. </w:t>
      </w:r>
      <w:proofErr w:type="spellStart"/>
      <w:r>
        <w:rPr>
          <w:sz w:val="28"/>
          <w:szCs w:val="28"/>
          <w:lang w:val="uk-UA"/>
        </w:rPr>
        <w:t>грн</w:t>
      </w:r>
      <w:proofErr w:type="spellEnd"/>
      <w:r w:rsidRPr="00CB3F4C">
        <w:rPr>
          <w:sz w:val="28"/>
          <w:szCs w:val="28"/>
          <w:lang w:val="uk-UA"/>
        </w:rPr>
        <w:t>, у тому ч</w:t>
      </w:r>
      <w:r w:rsidRPr="00CB3F4C">
        <w:rPr>
          <w:sz w:val="28"/>
          <w:szCs w:val="28"/>
          <w:lang w:val="uk-UA"/>
        </w:rPr>
        <w:t>и</w:t>
      </w:r>
      <w:r w:rsidRPr="00CB3F4C">
        <w:rPr>
          <w:sz w:val="28"/>
          <w:szCs w:val="28"/>
          <w:lang w:val="uk-UA"/>
        </w:rPr>
        <w:t>слі активної їх частини — 45 %. Середній нормативний (економічно виправданий) строк експлуатації активної частини основних фондів становить 10 років, а пасивної — 25 років. Протягом розрахунков</w:t>
      </w:r>
      <w:r w:rsidRPr="00CB3F4C">
        <w:rPr>
          <w:sz w:val="28"/>
          <w:szCs w:val="28"/>
          <w:lang w:val="uk-UA"/>
        </w:rPr>
        <w:t>о</w:t>
      </w:r>
      <w:r w:rsidRPr="00CB3F4C">
        <w:rPr>
          <w:sz w:val="28"/>
          <w:szCs w:val="28"/>
          <w:lang w:val="uk-UA"/>
        </w:rPr>
        <w:t xml:space="preserve">го п’ятирічного періоду середньорічний приріст основних фондів підприємства має становити 6 %, у </w:t>
      </w:r>
      <w:r w:rsidRPr="00CB3F4C">
        <w:rPr>
          <w:spacing w:val="-2"/>
          <w:sz w:val="28"/>
          <w:szCs w:val="28"/>
          <w:lang w:val="uk-UA"/>
        </w:rPr>
        <w:t>тому числі активної їх частини — 9 %. Коефіцієнти вибуття основних фондів залежно від строку ек</w:t>
      </w:r>
      <w:r w:rsidRPr="00CB3F4C">
        <w:rPr>
          <w:spacing w:val="-2"/>
          <w:sz w:val="28"/>
          <w:szCs w:val="28"/>
          <w:lang w:val="uk-UA"/>
        </w:rPr>
        <w:t>с</w:t>
      </w:r>
      <w:r w:rsidRPr="00CB3F4C">
        <w:rPr>
          <w:spacing w:val="-2"/>
          <w:sz w:val="28"/>
          <w:szCs w:val="28"/>
          <w:lang w:val="uk-UA"/>
        </w:rPr>
        <w:t>плуатації і темпів приросту наведено в табл. 6.2.</w:t>
      </w:r>
    </w:p>
    <w:p w:rsidR="008028C1" w:rsidRPr="00CB3F4C" w:rsidRDefault="008028C1" w:rsidP="008028C1">
      <w:pPr>
        <w:ind w:firstLine="567"/>
        <w:jc w:val="both"/>
        <w:rPr>
          <w:sz w:val="28"/>
          <w:szCs w:val="28"/>
          <w:lang w:val="uk-UA"/>
        </w:rPr>
      </w:pPr>
    </w:p>
    <w:p w:rsidR="008028C1" w:rsidRPr="00CB3F4C" w:rsidRDefault="008028C1" w:rsidP="008028C1">
      <w:pPr>
        <w:ind w:firstLine="567"/>
        <w:jc w:val="center"/>
        <w:rPr>
          <w:sz w:val="28"/>
          <w:szCs w:val="28"/>
          <w:lang w:val="uk-UA"/>
        </w:rPr>
      </w:pPr>
      <w:r w:rsidRPr="00CB3F4C">
        <w:rPr>
          <w:sz w:val="28"/>
          <w:szCs w:val="28"/>
          <w:lang w:val="uk-UA"/>
        </w:rPr>
        <w:t>Таблиця 6.2</w:t>
      </w:r>
      <w:r>
        <w:rPr>
          <w:sz w:val="28"/>
          <w:szCs w:val="28"/>
          <w:lang w:val="uk-UA"/>
        </w:rPr>
        <w:t xml:space="preserve"> -</w:t>
      </w:r>
      <w:r w:rsidRPr="00CB3F4C">
        <w:rPr>
          <w:sz w:val="28"/>
          <w:szCs w:val="28"/>
          <w:lang w:val="uk-UA"/>
        </w:rPr>
        <w:t xml:space="preserve"> Рекомендовані коефіцієнти вибуття основних фондів залежно від строку їх експлуатації та темпів приросту</w:t>
      </w:r>
    </w:p>
    <w:tbl>
      <w:tblPr>
        <w:tblW w:w="484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2289"/>
        <w:gridCol w:w="1820"/>
        <w:gridCol w:w="1820"/>
        <w:gridCol w:w="1820"/>
        <w:gridCol w:w="1518"/>
      </w:tblGrid>
      <w:tr w:rsidR="008028C1" w:rsidRPr="008D61CD" w:rsidTr="00926CA6">
        <w:tblPrEx>
          <w:tblCellMar>
            <w:top w:w="0" w:type="dxa"/>
            <w:bottom w:w="0" w:type="dxa"/>
          </w:tblCellMar>
        </w:tblPrEx>
        <w:trPr>
          <w:cantSplit/>
        </w:trPr>
        <w:tc>
          <w:tcPr>
            <w:tcW w:w="1235" w:type="pct"/>
            <w:vMerge w:val="restart"/>
            <w:vAlign w:val="center"/>
          </w:tcPr>
          <w:p w:rsidR="008028C1" w:rsidRPr="008D61CD" w:rsidRDefault="008028C1" w:rsidP="00926CA6">
            <w:pPr>
              <w:jc w:val="center"/>
              <w:rPr>
                <w:lang w:val="uk-UA"/>
              </w:rPr>
            </w:pPr>
            <w:r w:rsidRPr="008D61CD">
              <w:rPr>
                <w:lang w:val="uk-UA"/>
              </w:rPr>
              <w:t>Строк експлуат</w:t>
            </w:r>
            <w:r w:rsidRPr="008D61CD">
              <w:rPr>
                <w:lang w:val="uk-UA"/>
              </w:rPr>
              <w:t>а</w:t>
            </w:r>
            <w:r w:rsidRPr="008D61CD">
              <w:rPr>
                <w:lang w:val="uk-UA"/>
              </w:rPr>
              <w:t xml:space="preserve">ції, </w:t>
            </w:r>
            <w:r w:rsidRPr="008D61CD">
              <w:rPr>
                <w:lang w:val="uk-UA"/>
              </w:rPr>
              <w:lastRenderedPageBreak/>
              <w:t>р</w:t>
            </w:r>
            <w:r w:rsidRPr="008D61CD">
              <w:rPr>
                <w:lang w:val="uk-UA"/>
              </w:rPr>
              <w:t>о</w:t>
            </w:r>
            <w:r w:rsidRPr="008D61CD">
              <w:rPr>
                <w:lang w:val="uk-UA"/>
              </w:rPr>
              <w:t>ків</w:t>
            </w:r>
          </w:p>
        </w:tc>
        <w:tc>
          <w:tcPr>
            <w:tcW w:w="3765" w:type="pct"/>
            <w:gridSpan w:val="4"/>
          </w:tcPr>
          <w:p w:rsidR="008028C1" w:rsidRPr="008D61CD" w:rsidRDefault="008028C1" w:rsidP="00926CA6">
            <w:pPr>
              <w:jc w:val="center"/>
              <w:rPr>
                <w:lang w:val="uk-UA"/>
              </w:rPr>
            </w:pPr>
            <w:r w:rsidRPr="008D61CD">
              <w:rPr>
                <w:lang w:val="uk-UA"/>
              </w:rPr>
              <w:lastRenderedPageBreak/>
              <w:t>Темпи приросту, %</w:t>
            </w:r>
          </w:p>
        </w:tc>
      </w:tr>
      <w:tr w:rsidR="008028C1" w:rsidRPr="008D61CD" w:rsidTr="00926CA6">
        <w:tblPrEx>
          <w:tblCellMar>
            <w:top w:w="0" w:type="dxa"/>
            <w:bottom w:w="0" w:type="dxa"/>
          </w:tblCellMar>
        </w:tblPrEx>
        <w:trPr>
          <w:cantSplit/>
        </w:trPr>
        <w:tc>
          <w:tcPr>
            <w:tcW w:w="1235" w:type="pct"/>
            <w:vMerge/>
          </w:tcPr>
          <w:p w:rsidR="008028C1" w:rsidRPr="008D61CD" w:rsidRDefault="008028C1" w:rsidP="00926CA6">
            <w:pPr>
              <w:ind w:firstLine="567"/>
              <w:jc w:val="center"/>
              <w:rPr>
                <w:lang w:val="uk-UA"/>
              </w:rPr>
            </w:pPr>
          </w:p>
        </w:tc>
        <w:tc>
          <w:tcPr>
            <w:tcW w:w="982" w:type="pct"/>
            <w:vAlign w:val="center"/>
          </w:tcPr>
          <w:p w:rsidR="008028C1" w:rsidRPr="008D61CD" w:rsidRDefault="008028C1" w:rsidP="00926CA6">
            <w:pPr>
              <w:jc w:val="center"/>
              <w:rPr>
                <w:lang w:val="uk-UA"/>
              </w:rPr>
            </w:pPr>
            <w:r w:rsidRPr="008D61CD">
              <w:rPr>
                <w:lang w:val="uk-UA"/>
              </w:rPr>
              <w:t>1</w:t>
            </w:r>
          </w:p>
        </w:tc>
        <w:tc>
          <w:tcPr>
            <w:tcW w:w="982" w:type="pct"/>
            <w:vAlign w:val="center"/>
          </w:tcPr>
          <w:p w:rsidR="008028C1" w:rsidRPr="008D61CD" w:rsidRDefault="008028C1" w:rsidP="00926CA6">
            <w:pPr>
              <w:jc w:val="center"/>
              <w:rPr>
                <w:lang w:val="uk-UA"/>
              </w:rPr>
            </w:pPr>
            <w:r w:rsidRPr="008D61CD">
              <w:rPr>
                <w:lang w:val="uk-UA"/>
              </w:rPr>
              <w:t>3</w:t>
            </w:r>
          </w:p>
        </w:tc>
        <w:tc>
          <w:tcPr>
            <w:tcW w:w="982" w:type="pct"/>
            <w:vAlign w:val="center"/>
          </w:tcPr>
          <w:p w:rsidR="008028C1" w:rsidRPr="008D61CD" w:rsidRDefault="008028C1" w:rsidP="00926CA6">
            <w:pPr>
              <w:jc w:val="center"/>
              <w:rPr>
                <w:lang w:val="uk-UA"/>
              </w:rPr>
            </w:pPr>
            <w:r w:rsidRPr="008D61CD">
              <w:rPr>
                <w:lang w:val="uk-UA"/>
              </w:rPr>
              <w:t>6</w:t>
            </w:r>
          </w:p>
        </w:tc>
        <w:tc>
          <w:tcPr>
            <w:tcW w:w="819" w:type="pct"/>
            <w:vAlign w:val="center"/>
          </w:tcPr>
          <w:p w:rsidR="008028C1" w:rsidRPr="008D61CD" w:rsidRDefault="008028C1" w:rsidP="00926CA6">
            <w:pPr>
              <w:jc w:val="center"/>
              <w:rPr>
                <w:lang w:val="uk-UA"/>
              </w:rPr>
            </w:pPr>
            <w:r w:rsidRPr="008D61CD">
              <w:rPr>
                <w:lang w:val="uk-UA"/>
              </w:rPr>
              <w:t>9</w:t>
            </w:r>
          </w:p>
        </w:tc>
      </w:tr>
      <w:tr w:rsidR="008028C1" w:rsidRPr="008D61CD" w:rsidTr="00926CA6">
        <w:tblPrEx>
          <w:tblCellMar>
            <w:top w:w="0" w:type="dxa"/>
            <w:bottom w:w="0" w:type="dxa"/>
          </w:tblCellMar>
        </w:tblPrEx>
        <w:tc>
          <w:tcPr>
            <w:tcW w:w="1235" w:type="pct"/>
          </w:tcPr>
          <w:p w:rsidR="008028C1" w:rsidRPr="008D61CD" w:rsidRDefault="008028C1" w:rsidP="00926CA6">
            <w:pPr>
              <w:jc w:val="center"/>
              <w:rPr>
                <w:lang w:val="uk-UA"/>
              </w:rPr>
            </w:pPr>
            <w:r w:rsidRPr="008D61CD">
              <w:rPr>
                <w:lang w:val="uk-UA"/>
              </w:rPr>
              <w:lastRenderedPageBreak/>
              <w:t>3</w:t>
            </w:r>
          </w:p>
        </w:tc>
        <w:tc>
          <w:tcPr>
            <w:tcW w:w="982" w:type="pct"/>
          </w:tcPr>
          <w:p w:rsidR="008028C1" w:rsidRPr="008D61CD" w:rsidRDefault="008028C1" w:rsidP="00926CA6">
            <w:pPr>
              <w:jc w:val="center"/>
              <w:rPr>
                <w:lang w:val="uk-UA"/>
              </w:rPr>
            </w:pPr>
            <w:r w:rsidRPr="008D61CD">
              <w:rPr>
                <w:lang w:val="uk-UA"/>
              </w:rPr>
              <w:t>0,3300</w:t>
            </w:r>
          </w:p>
        </w:tc>
        <w:tc>
          <w:tcPr>
            <w:tcW w:w="982" w:type="pct"/>
          </w:tcPr>
          <w:p w:rsidR="008028C1" w:rsidRPr="008D61CD" w:rsidRDefault="008028C1" w:rsidP="00926CA6">
            <w:pPr>
              <w:jc w:val="center"/>
              <w:rPr>
                <w:lang w:val="uk-UA"/>
              </w:rPr>
            </w:pPr>
            <w:r w:rsidRPr="008D61CD">
              <w:rPr>
                <w:lang w:val="uk-UA"/>
              </w:rPr>
              <w:t>0,3235</w:t>
            </w:r>
          </w:p>
        </w:tc>
        <w:tc>
          <w:tcPr>
            <w:tcW w:w="982" w:type="pct"/>
          </w:tcPr>
          <w:p w:rsidR="008028C1" w:rsidRPr="008D61CD" w:rsidRDefault="008028C1" w:rsidP="00926CA6">
            <w:pPr>
              <w:jc w:val="center"/>
              <w:rPr>
                <w:lang w:val="uk-UA"/>
              </w:rPr>
            </w:pPr>
            <w:r w:rsidRPr="008D61CD">
              <w:rPr>
                <w:lang w:val="uk-UA"/>
              </w:rPr>
              <w:t>0,3141</w:t>
            </w:r>
          </w:p>
        </w:tc>
        <w:tc>
          <w:tcPr>
            <w:tcW w:w="819" w:type="pct"/>
          </w:tcPr>
          <w:p w:rsidR="008028C1" w:rsidRPr="008D61CD" w:rsidRDefault="008028C1" w:rsidP="00926CA6">
            <w:pPr>
              <w:jc w:val="center"/>
              <w:rPr>
                <w:lang w:val="uk-UA"/>
              </w:rPr>
            </w:pPr>
            <w:r w:rsidRPr="008D61CD">
              <w:rPr>
                <w:lang w:val="uk-UA"/>
              </w:rPr>
              <w:t>0,3050</w:t>
            </w:r>
          </w:p>
        </w:tc>
      </w:tr>
      <w:tr w:rsidR="008028C1" w:rsidRPr="008D61CD" w:rsidTr="00926CA6">
        <w:tblPrEx>
          <w:tblCellMar>
            <w:top w:w="0" w:type="dxa"/>
            <w:bottom w:w="0" w:type="dxa"/>
          </w:tblCellMar>
        </w:tblPrEx>
        <w:tc>
          <w:tcPr>
            <w:tcW w:w="1235" w:type="pct"/>
          </w:tcPr>
          <w:p w:rsidR="008028C1" w:rsidRPr="008D61CD" w:rsidRDefault="008028C1" w:rsidP="00926CA6">
            <w:pPr>
              <w:jc w:val="center"/>
              <w:rPr>
                <w:lang w:val="uk-UA"/>
              </w:rPr>
            </w:pPr>
            <w:r w:rsidRPr="008D61CD">
              <w:rPr>
                <w:lang w:val="uk-UA"/>
              </w:rPr>
              <w:t>5</w:t>
            </w:r>
          </w:p>
        </w:tc>
        <w:tc>
          <w:tcPr>
            <w:tcW w:w="982" w:type="pct"/>
          </w:tcPr>
          <w:p w:rsidR="008028C1" w:rsidRPr="008D61CD" w:rsidRDefault="008028C1" w:rsidP="00926CA6">
            <w:pPr>
              <w:jc w:val="center"/>
              <w:rPr>
                <w:lang w:val="uk-UA"/>
              </w:rPr>
            </w:pPr>
            <w:r w:rsidRPr="008D61CD">
              <w:rPr>
                <w:lang w:val="uk-UA"/>
              </w:rPr>
              <w:t>0,1960</w:t>
            </w:r>
          </w:p>
        </w:tc>
        <w:tc>
          <w:tcPr>
            <w:tcW w:w="982" w:type="pct"/>
          </w:tcPr>
          <w:p w:rsidR="008028C1" w:rsidRPr="008D61CD" w:rsidRDefault="008028C1" w:rsidP="00926CA6">
            <w:pPr>
              <w:jc w:val="center"/>
              <w:rPr>
                <w:lang w:val="uk-UA"/>
              </w:rPr>
            </w:pPr>
            <w:r w:rsidRPr="008D61CD">
              <w:rPr>
                <w:lang w:val="uk-UA"/>
              </w:rPr>
              <w:t>0,1884</w:t>
            </w:r>
          </w:p>
        </w:tc>
        <w:tc>
          <w:tcPr>
            <w:tcW w:w="982" w:type="pct"/>
          </w:tcPr>
          <w:p w:rsidR="008028C1" w:rsidRPr="008D61CD" w:rsidRDefault="008028C1" w:rsidP="00926CA6">
            <w:pPr>
              <w:jc w:val="center"/>
              <w:rPr>
                <w:lang w:val="uk-UA"/>
              </w:rPr>
            </w:pPr>
            <w:r w:rsidRPr="008D61CD">
              <w:rPr>
                <w:lang w:val="uk-UA"/>
              </w:rPr>
              <w:t>0,1774</w:t>
            </w:r>
          </w:p>
        </w:tc>
        <w:tc>
          <w:tcPr>
            <w:tcW w:w="819" w:type="pct"/>
          </w:tcPr>
          <w:p w:rsidR="008028C1" w:rsidRPr="008D61CD" w:rsidRDefault="008028C1" w:rsidP="00926CA6">
            <w:pPr>
              <w:jc w:val="center"/>
              <w:rPr>
                <w:lang w:val="uk-UA"/>
              </w:rPr>
            </w:pPr>
            <w:r w:rsidRPr="008D61CD">
              <w:rPr>
                <w:lang w:val="uk-UA"/>
              </w:rPr>
              <w:t>0,1671</w:t>
            </w:r>
          </w:p>
        </w:tc>
      </w:tr>
      <w:tr w:rsidR="008028C1" w:rsidRPr="008D61CD" w:rsidTr="00926CA6">
        <w:tblPrEx>
          <w:tblCellMar>
            <w:top w:w="0" w:type="dxa"/>
            <w:bottom w:w="0" w:type="dxa"/>
          </w:tblCellMar>
        </w:tblPrEx>
        <w:tc>
          <w:tcPr>
            <w:tcW w:w="1235" w:type="pct"/>
          </w:tcPr>
          <w:p w:rsidR="008028C1" w:rsidRPr="008D61CD" w:rsidRDefault="008028C1" w:rsidP="00926CA6">
            <w:pPr>
              <w:jc w:val="center"/>
              <w:rPr>
                <w:lang w:val="uk-UA"/>
              </w:rPr>
            </w:pPr>
            <w:r w:rsidRPr="008D61CD">
              <w:rPr>
                <w:lang w:val="uk-UA"/>
              </w:rPr>
              <w:t>10</w:t>
            </w:r>
          </w:p>
        </w:tc>
        <w:tc>
          <w:tcPr>
            <w:tcW w:w="982" w:type="pct"/>
          </w:tcPr>
          <w:p w:rsidR="008028C1" w:rsidRPr="008D61CD" w:rsidRDefault="008028C1" w:rsidP="00926CA6">
            <w:pPr>
              <w:jc w:val="center"/>
              <w:rPr>
                <w:lang w:val="uk-UA"/>
              </w:rPr>
            </w:pPr>
            <w:r w:rsidRPr="008D61CD">
              <w:rPr>
                <w:lang w:val="uk-UA"/>
              </w:rPr>
              <w:t>0,0956</w:t>
            </w:r>
          </w:p>
        </w:tc>
        <w:tc>
          <w:tcPr>
            <w:tcW w:w="982" w:type="pct"/>
          </w:tcPr>
          <w:p w:rsidR="008028C1" w:rsidRPr="008D61CD" w:rsidRDefault="008028C1" w:rsidP="00926CA6">
            <w:pPr>
              <w:jc w:val="center"/>
              <w:rPr>
                <w:lang w:val="uk-UA"/>
              </w:rPr>
            </w:pPr>
            <w:r w:rsidRPr="008D61CD">
              <w:rPr>
                <w:lang w:val="uk-UA"/>
              </w:rPr>
              <w:t>0,0872</w:t>
            </w:r>
          </w:p>
        </w:tc>
        <w:tc>
          <w:tcPr>
            <w:tcW w:w="982" w:type="pct"/>
          </w:tcPr>
          <w:p w:rsidR="008028C1" w:rsidRPr="008D61CD" w:rsidRDefault="008028C1" w:rsidP="00926CA6">
            <w:pPr>
              <w:jc w:val="center"/>
              <w:rPr>
                <w:lang w:val="uk-UA"/>
              </w:rPr>
            </w:pPr>
            <w:r w:rsidRPr="008D61CD">
              <w:rPr>
                <w:lang w:val="uk-UA"/>
              </w:rPr>
              <w:t>0,0759</w:t>
            </w:r>
          </w:p>
        </w:tc>
        <w:tc>
          <w:tcPr>
            <w:tcW w:w="819" w:type="pct"/>
          </w:tcPr>
          <w:p w:rsidR="008028C1" w:rsidRPr="008D61CD" w:rsidRDefault="008028C1" w:rsidP="00926CA6">
            <w:pPr>
              <w:jc w:val="center"/>
              <w:rPr>
                <w:lang w:val="uk-UA"/>
              </w:rPr>
            </w:pPr>
            <w:r w:rsidRPr="008D61CD">
              <w:rPr>
                <w:lang w:val="uk-UA"/>
              </w:rPr>
              <w:t>0,0658</w:t>
            </w:r>
          </w:p>
        </w:tc>
      </w:tr>
      <w:tr w:rsidR="008028C1" w:rsidRPr="008D61CD" w:rsidTr="00926CA6">
        <w:tblPrEx>
          <w:tblCellMar>
            <w:top w:w="0" w:type="dxa"/>
            <w:bottom w:w="0" w:type="dxa"/>
          </w:tblCellMar>
        </w:tblPrEx>
        <w:tc>
          <w:tcPr>
            <w:tcW w:w="1235" w:type="pct"/>
          </w:tcPr>
          <w:p w:rsidR="008028C1" w:rsidRPr="008D61CD" w:rsidRDefault="008028C1" w:rsidP="00926CA6">
            <w:pPr>
              <w:jc w:val="center"/>
              <w:rPr>
                <w:lang w:val="uk-UA"/>
              </w:rPr>
            </w:pPr>
            <w:r w:rsidRPr="008D61CD">
              <w:rPr>
                <w:lang w:val="uk-UA"/>
              </w:rPr>
              <w:t>15</w:t>
            </w:r>
          </w:p>
        </w:tc>
        <w:tc>
          <w:tcPr>
            <w:tcW w:w="982" w:type="pct"/>
          </w:tcPr>
          <w:p w:rsidR="008028C1" w:rsidRPr="008D61CD" w:rsidRDefault="008028C1" w:rsidP="00926CA6">
            <w:pPr>
              <w:jc w:val="center"/>
              <w:rPr>
                <w:lang w:val="uk-UA"/>
              </w:rPr>
            </w:pPr>
            <w:r w:rsidRPr="008D61CD">
              <w:rPr>
                <w:lang w:val="uk-UA"/>
              </w:rPr>
              <w:t>0,0621</w:t>
            </w:r>
          </w:p>
        </w:tc>
        <w:tc>
          <w:tcPr>
            <w:tcW w:w="982" w:type="pct"/>
          </w:tcPr>
          <w:p w:rsidR="008028C1" w:rsidRPr="008D61CD" w:rsidRDefault="008028C1" w:rsidP="00926CA6">
            <w:pPr>
              <w:jc w:val="center"/>
              <w:rPr>
                <w:lang w:val="uk-UA"/>
              </w:rPr>
            </w:pPr>
            <w:r w:rsidRPr="008D61CD">
              <w:rPr>
                <w:lang w:val="uk-UA"/>
              </w:rPr>
              <w:t>0,0538</w:t>
            </w:r>
          </w:p>
        </w:tc>
        <w:tc>
          <w:tcPr>
            <w:tcW w:w="982" w:type="pct"/>
          </w:tcPr>
          <w:p w:rsidR="008028C1" w:rsidRPr="008D61CD" w:rsidRDefault="008028C1" w:rsidP="00926CA6">
            <w:pPr>
              <w:jc w:val="center"/>
              <w:rPr>
                <w:lang w:val="uk-UA"/>
              </w:rPr>
            </w:pPr>
            <w:r w:rsidRPr="008D61CD">
              <w:rPr>
                <w:lang w:val="uk-UA"/>
              </w:rPr>
              <w:t>0,0429</w:t>
            </w:r>
          </w:p>
        </w:tc>
        <w:tc>
          <w:tcPr>
            <w:tcW w:w="819" w:type="pct"/>
          </w:tcPr>
          <w:p w:rsidR="008028C1" w:rsidRPr="008D61CD" w:rsidRDefault="008028C1" w:rsidP="00926CA6">
            <w:pPr>
              <w:jc w:val="center"/>
              <w:rPr>
                <w:lang w:val="uk-UA"/>
              </w:rPr>
            </w:pPr>
            <w:r w:rsidRPr="008D61CD">
              <w:rPr>
                <w:lang w:val="uk-UA"/>
              </w:rPr>
              <w:t>0,0341</w:t>
            </w:r>
          </w:p>
        </w:tc>
      </w:tr>
      <w:tr w:rsidR="008028C1" w:rsidRPr="008D61CD" w:rsidTr="00926CA6">
        <w:tblPrEx>
          <w:tblCellMar>
            <w:top w:w="0" w:type="dxa"/>
            <w:bottom w:w="0" w:type="dxa"/>
          </w:tblCellMar>
        </w:tblPrEx>
        <w:tc>
          <w:tcPr>
            <w:tcW w:w="1235" w:type="pct"/>
          </w:tcPr>
          <w:p w:rsidR="008028C1" w:rsidRPr="008D61CD" w:rsidRDefault="008028C1" w:rsidP="00926CA6">
            <w:pPr>
              <w:jc w:val="center"/>
              <w:rPr>
                <w:lang w:val="uk-UA"/>
              </w:rPr>
            </w:pPr>
            <w:r w:rsidRPr="008D61CD">
              <w:rPr>
                <w:lang w:val="uk-UA"/>
              </w:rPr>
              <w:t>25</w:t>
            </w:r>
          </w:p>
        </w:tc>
        <w:tc>
          <w:tcPr>
            <w:tcW w:w="982" w:type="pct"/>
          </w:tcPr>
          <w:p w:rsidR="008028C1" w:rsidRPr="008D61CD" w:rsidRDefault="008028C1" w:rsidP="00926CA6">
            <w:pPr>
              <w:jc w:val="center"/>
              <w:rPr>
                <w:lang w:val="uk-UA"/>
              </w:rPr>
            </w:pPr>
            <w:r w:rsidRPr="008D61CD">
              <w:rPr>
                <w:lang w:val="uk-UA"/>
              </w:rPr>
              <w:t>0,0354</w:t>
            </w:r>
          </w:p>
        </w:tc>
        <w:tc>
          <w:tcPr>
            <w:tcW w:w="982" w:type="pct"/>
          </w:tcPr>
          <w:p w:rsidR="008028C1" w:rsidRPr="008D61CD" w:rsidRDefault="008028C1" w:rsidP="00926CA6">
            <w:pPr>
              <w:jc w:val="center"/>
              <w:rPr>
                <w:lang w:val="uk-UA"/>
              </w:rPr>
            </w:pPr>
            <w:r w:rsidRPr="008D61CD">
              <w:rPr>
                <w:lang w:val="uk-UA"/>
              </w:rPr>
              <w:t>0,0274</w:t>
            </w:r>
          </w:p>
        </w:tc>
        <w:tc>
          <w:tcPr>
            <w:tcW w:w="982" w:type="pct"/>
          </w:tcPr>
          <w:p w:rsidR="008028C1" w:rsidRPr="008D61CD" w:rsidRDefault="008028C1" w:rsidP="00926CA6">
            <w:pPr>
              <w:jc w:val="center"/>
              <w:rPr>
                <w:lang w:val="uk-UA"/>
              </w:rPr>
            </w:pPr>
            <w:r w:rsidRPr="008D61CD">
              <w:rPr>
                <w:lang w:val="uk-UA"/>
              </w:rPr>
              <w:t>0,0182</w:t>
            </w:r>
          </w:p>
        </w:tc>
        <w:tc>
          <w:tcPr>
            <w:tcW w:w="819" w:type="pct"/>
          </w:tcPr>
          <w:p w:rsidR="008028C1" w:rsidRPr="008D61CD" w:rsidRDefault="008028C1" w:rsidP="00926CA6">
            <w:pPr>
              <w:jc w:val="center"/>
              <w:rPr>
                <w:lang w:val="uk-UA"/>
              </w:rPr>
            </w:pPr>
            <w:r w:rsidRPr="008D61CD">
              <w:rPr>
                <w:lang w:val="uk-UA"/>
              </w:rPr>
              <w:t>0,0118</w:t>
            </w:r>
          </w:p>
        </w:tc>
      </w:tr>
    </w:tbl>
    <w:p w:rsidR="008028C1" w:rsidRDefault="008028C1" w:rsidP="008028C1">
      <w:pPr>
        <w:ind w:firstLine="567"/>
        <w:jc w:val="both"/>
        <w:rPr>
          <w:sz w:val="28"/>
          <w:szCs w:val="28"/>
          <w:lang w:val="uk-UA"/>
        </w:rPr>
      </w:pPr>
    </w:p>
    <w:p w:rsidR="008028C1" w:rsidRPr="00CB3F4C" w:rsidRDefault="008028C1" w:rsidP="008028C1">
      <w:pPr>
        <w:ind w:firstLine="567"/>
        <w:jc w:val="both"/>
        <w:rPr>
          <w:sz w:val="28"/>
          <w:szCs w:val="28"/>
          <w:lang w:val="uk-UA"/>
        </w:rPr>
      </w:pPr>
      <w:r w:rsidRPr="00CB3F4C">
        <w:rPr>
          <w:sz w:val="28"/>
          <w:szCs w:val="28"/>
          <w:lang w:val="uk-UA"/>
        </w:rPr>
        <w:t>Витрати, що не збільшують вартості основних фондів, дорівн</w:t>
      </w:r>
      <w:r w:rsidRPr="00CB3F4C">
        <w:rPr>
          <w:sz w:val="28"/>
          <w:szCs w:val="28"/>
          <w:lang w:val="uk-UA"/>
        </w:rPr>
        <w:t>ю</w:t>
      </w:r>
      <w:r w:rsidRPr="00CB3F4C">
        <w:rPr>
          <w:sz w:val="28"/>
          <w:szCs w:val="28"/>
          <w:lang w:val="uk-UA"/>
        </w:rPr>
        <w:t>ють 5 % тих капітальних вкладень, що спрямовуються на відшкодування вибуття осно</w:t>
      </w:r>
      <w:r w:rsidRPr="00CB3F4C">
        <w:rPr>
          <w:sz w:val="28"/>
          <w:szCs w:val="28"/>
          <w:lang w:val="uk-UA"/>
        </w:rPr>
        <w:t>в</w:t>
      </w:r>
      <w:r w:rsidRPr="00CB3F4C">
        <w:rPr>
          <w:sz w:val="28"/>
          <w:szCs w:val="28"/>
          <w:lang w:val="uk-UA"/>
        </w:rPr>
        <w:t>них фондів.</w:t>
      </w:r>
    </w:p>
    <w:p w:rsidR="008028C1" w:rsidRPr="00CB3F4C" w:rsidRDefault="008028C1" w:rsidP="008028C1">
      <w:pPr>
        <w:pStyle w:val="2"/>
        <w:spacing w:after="0" w:line="240" w:lineRule="auto"/>
        <w:ind w:left="0" w:firstLine="567"/>
        <w:jc w:val="both"/>
        <w:rPr>
          <w:sz w:val="28"/>
          <w:szCs w:val="28"/>
          <w:lang w:val="uk-UA"/>
        </w:rPr>
      </w:pPr>
      <w:r>
        <w:rPr>
          <w:sz w:val="28"/>
          <w:szCs w:val="28"/>
          <w:lang w:val="uk-UA"/>
        </w:rPr>
        <w:t>2</w:t>
      </w:r>
      <w:r w:rsidRPr="00CB3F4C">
        <w:rPr>
          <w:sz w:val="28"/>
          <w:szCs w:val="28"/>
          <w:lang w:val="uk-UA"/>
        </w:rPr>
        <w:t> Попит внутрішнього ринку на продукцію підприємства стан</w:t>
      </w:r>
      <w:r w:rsidRPr="00CB3F4C">
        <w:rPr>
          <w:sz w:val="28"/>
          <w:szCs w:val="28"/>
          <w:lang w:val="uk-UA"/>
        </w:rPr>
        <w:t>о</w:t>
      </w:r>
      <w:r w:rsidRPr="00CB3F4C">
        <w:rPr>
          <w:sz w:val="28"/>
          <w:szCs w:val="28"/>
          <w:lang w:val="uk-UA"/>
        </w:rPr>
        <w:t>витиме 80 тис. т на кінець розрахункового періоду. Виробнича п</w:t>
      </w:r>
      <w:r w:rsidRPr="00CB3F4C">
        <w:rPr>
          <w:sz w:val="28"/>
          <w:szCs w:val="28"/>
          <w:lang w:val="uk-UA"/>
        </w:rPr>
        <w:t>о</w:t>
      </w:r>
      <w:r w:rsidRPr="00CB3F4C">
        <w:rPr>
          <w:sz w:val="28"/>
          <w:szCs w:val="28"/>
          <w:lang w:val="uk-UA"/>
        </w:rPr>
        <w:t>тужність підприємства на початок розрахункового періоду дорівн</w:t>
      </w:r>
      <w:r w:rsidRPr="00CB3F4C">
        <w:rPr>
          <w:sz w:val="28"/>
          <w:szCs w:val="28"/>
          <w:lang w:val="uk-UA"/>
        </w:rPr>
        <w:t>ю</w:t>
      </w:r>
      <w:r w:rsidRPr="00CB3F4C">
        <w:rPr>
          <w:sz w:val="28"/>
          <w:szCs w:val="28"/>
          <w:lang w:val="uk-UA"/>
        </w:rPr>
        <w:t>вала 65 тис. т. Очікуваний коефіцієнт використання виробничої потужності впродовж цього періоду в середньому дорівнюватиме 0,87. Необхідні виробничі потужності протягом розрахункового п</w:t>
      </w:r>
      <w:r w:rsidRPr="00CB3F4C">
        <w:rPr>
          <w:sz w:val="28"/>
          <w:szCs w:val="28"/>
          <w:lang w:val="uk-UA"/>
        </w:rPr>
        <w:t>е</w:t>
      </w:r>
      <w:r w:rsidRPr="00CB3F4C">
        <w:rPr>
          <w:sz w:val="28"/>
          <w:szCs w:val="28"/>
          <w:lang w:val="uk-UA"/>
        </w:rPr>
        <w:t>ріоду вводитимуться в таких розмірах, % до підсумку: перший і другий рік — по 15, третій і четвертий — по 20, п’ятий — 30. Відповідно до нормативів нововведені виробничі потужності осво</w:t>
      </w:r>
      <w:r w:rsidRPr="00CB3F4C">
        <w:rPr>
          <w:sz w:val="28"/>
          <w:szCs w:val="28"/>
          <w:lang w:val="uk-UA"/>
        </w:rPr>
        <w:t>ю</w:t>
      </w:r>
      <w:r w:rsidRPr="00CB3F4C">
        <w:rPr>
          <w:sz w:val="28"/>
          <w:szCs w:val="28"/>
          <w:lang w:val="uk-UA"/>
        </w:rPr>
        <w:t>ються протягом двох років, у тому числі в рік уведення в дію — на 60 %. За існуючими нормами питомі капітальні вкладення стано</w:t>
      </w:r>
      <w:r w:rsidRPr="00CB3F4C">
        <w:rPr>
          <w:sz w:val="28"/>
          <w:szCs w:val="28"/>
          <w:lang w:val="uk-UA"/>
        </w:rPr>
        <w:t>в</w:t>
      </w:r>
      <w:r>
        <w:rPr>
          <w:sz w:val="28"/>
          <w:szCs w:val="28"/>
          <w:lang w:val="uk-UA"/>
        </w:rPr>
        <w:t xml:space="preserve">лять 900 </w:t>
      </w:r>
      <w:proofErr w:type="spellStart"/>
      <w:r>
        <w:rPr>
          <w:sz w:val="28"/>
          <w:szCs w:val="28"/>
          <w:lang w:val="uk-UA"/>
        </w:rPr>
        <w:t>грн</w:t>
      </w:r>
      <w:proofErr w:type="spellEnd"/>
      <w:r w:rsidRPr="00CB3F4C">
        <w:rPr>
          <w:sz w:val="28"/>
          <w:szCs w:val="28"/>
          <w:lang w:val="uk-UA"/>
        </w:rPr>
        <w:t xml:space="preserve"> у розрахунку на 1 т приросту виро</w:t>
      </w:r>
      <w:r w:rsidRPr="00CB3F4C">
        <w:rPr>
          <w:sz w:val="28"/>
          <w:szCs w:val="28"/>
          <w:lang w:val="uk-UA"/>
        </w:rPr>
        <w:t>б</w:t>
      </w:r>
      <w:r w:rsidRPr="00CB3F4C">
        <w:rPr>
          <w:sz w:val="28"/>
          <w:szCs w:val="28"/>
          <w:lang w:val="uk-UA"/>
        </w:rPr>
        <w:t>ничої потужності.</w:t>
      </w:r>
    </w:p>
    <w:p w:rsidR="008028C1" w:rsidRPr="00CB3F4C" w:rsidRDefault="008028C1" w:rsidP="008028C1">
      <w:pPr>
        <w:pStyle w:val="2"/>
        <w:spacing w:after="0" w:line="240" w:lineRule="auto"/>
        <w:ind w:left="0" w:firstLine="567"/>
        <w:jc w:val="both"/>
        <w:rPr>
          <w:spacing w:val="-4"/>
          <w:sz w:val="28"/>
          <w:szCs w:val="28"/>
          <w:lang w:val="uk-UA"/>
        </w:rPr>
      </w:pPr>
      <w:r>
        <w:rPr>
          <w:spacing w:val="-4"/>
          <w:sz w:val="28"/>
          <w:szCs w:val="28"/>
          <w:lang w:val="uk-UA"/>
        </w:rPr>
        <w:t>3</w:t>
      </w:r>
      <w:r w:rsidRPr="00CB3F4C">
        <w:rPr>
          <w:spacing w:val="-4"/>
          <w:sz w:val="28"/>
          <w:szCs w:val="28"/>
          <w:lang w:val="uk-UA"/>
        </w:rPr>
        <w:t> З метою подальшого нарощування виробничих потужностей під</w:t>
      </w:r>
      <w:r w:rsidRPr="00CB3F4C">
        <w:rPr>
          <w:spacing w:val="-4"/>
          <w:sz w:val="28"/>
          <w:szCs w:val="28"/>
          <w:lang w:val="uk-UA"/>
        </w:rPr>
        <w:softHyphen/>
        <w:t>приємства в наступному за розрахунковим періоді передбачається на останній рік розрахункового періоду створити заділ з основних фондів вартістю 18 млн</w:t>
      </w:r>
      <w:r>
        <w:rPr>
          <w:spacing w:val="-4"/>
          <w:sz w:val="28"/>
          <w:szCs w:val="28"/>
          <w:lang w:val="uk-UA"/>
        </w:rPr>
        <w:t>.</w:t>
      </w:r>
      <w:r w:rsidRPr="00CB3F4C">
        <w:rPr>
          <w:spacing w:val="-4"/>
          <w:sz w:val="28"/>
          <w:szCs w:val="28"/>
          <w:lang w:val="uk-UA"/>
        </w:rPr>
        <w:t xml:space="preserve"> грн. При цьому середній коефіцієнт готовності виро</w:t>
      </w:r>
      <w:r w:rsidRPr="00CB3F4C">
        <w:rPr>
          <w:spacing w:val="-4"/>
          <w:sz w:val="28"/>
          <w:szCs w:val="28"/>
          <w:lang w:val="uk-UA"/>
        </w:rPr>
        <w:t>б</w:t>
      </w:r>
      <w:r w:rsidRPr="00CB3F4C">
        <w:rPr>
          <w:spacing w:val="-4"/>
          <w:sz w:val="28"/>
          <w:szCs w:val="28"/>
          <w:lang w:val="uk-UA"/>
        </w:rPr>
        <w:t>ничих об’єктів, що перебуватимуть у будівельному заділі протягом останнього року розрахункового періоду, дорівн</w:t>
      </w:r>
      <w:r w:rsidRPr="00CB3F4C">
        <w:rPr>
          <w:spacing w:val="-4"/>
          <w:sz w:val="28"/>
          <w:szCs w:val="28"/>
          <w:lang w:val="uk-UA"/>
        </w:rPr>
        <w:t>ю</w:t>
      </w:r>
      <w:r w:rsidRPr="00CB3F4C">
        <w:rPr>
          <w:spacing w:val="-4"/>
          <w:sz w:val="28"/>
          <w:szCs w:val="28"/>
          <w:lang w:val="uk-UA"/>
        </w:rPr>
        <w:t>ватиме 0,15.</w:t>
      </w:r>
    </w:p>
    <w:p w:rsidR="008028C1" w:rsidRPr="00CB3F4C" w:rsidRDefault="008028C1" w:rsidP="008028C1">
      <w:pPr>
        <w:ind w:firstLine="567"/>
        <w:jc w:val="both"/>
        <w:rPr>
          <w:sz w:val="28"/>
          <w:szCs w:val="28"/>
          <w:lang w:val="uk-UA"/>
        </w:rPr>
      </w:pPr>
      <w:r w:rsidRPr="00CB3F4C">
        <w:rPr>
          <w:sz w:val="28"/>
          <w:szCs w:val="28"/>
          <w:lang w:val="uk-UA"/>
        </w:rPr>
        <w:t xml:space="preserve">Визначити: </w:t>
      </w:r>
    </w:p>
    <w:p w:rsidR="008028C1" w:rsidRPr="00CB3F4C" w:rsidRDefault="008028C1" w:rsidP="008028C1">
      <w:pPr>
        <w:ind w:firstLine="567"/>
        <w:jc w:val="both"/>
        <w:rPr>
          <w:sz w:val="28"/>
          <w:szCs w:val="28"/>
          <w:lang w:val="uk-UA"/>
        </w:rPr>
      </w:pPr>
      <w:r w:rsidRPr="00CB3F4C">
        <w:rPr>
          <w:sz w:val="28"/>
          <w:szCs w:val="28"/>
          <w:lang w:val="uk-UA"/>
        </w:rPr>
        <w:t>1) необхідний обсяг капітальних вкладень у відшкодування в</w:t>
      </w:r>
      <w:r w:rsidRPr="00CB3F4C">
        <w:rPr>
          <w:sz w:val="28"/>
          <w:szCs w:val="28"/>
          <w:lang w:val="uk-UA"/>
        </w:rPr>
        <w:t>и</w:t>
      </w:r>
      <w:r w:rsidRPr="00CB3F4C">
        <w:rPr>
          <w:sz w:val="28"/>
          <w:szCs w:val="28"/>
          <w:lang w:val="uk-UA"/>
        </w:rPr>
        <w:t>ведених основних фондів і підтримку існуючого рівня виробництва;</w:t>
      </w:r>
    </w:p>
    <w:p w:rsidR="008028C1" w:rsidRPr="00CB3F4C" w:rsidRDefault="008028C1" w:rsidP="008028C1">
      <w:pPr>
        <w:ind w:firstLine="567"/>
        <w:jc w:val="both"/>
        <w:rPr>
          <w:sz w:val="28"/>
          <w:szCs w:val="28"/>
          <w:lang w:val="uk-UA"/>
        </w:rPr>
      </w:pPr>
      <w:r w:rsidRPr="00CB3F4C">
        <w:rPr>
          <w:sz w:val="28"/>
          <w:szCs w:val="28"/>
          <w:lang w:val="uk-UA"/>
        </w:rPr>
        <w:t>2) обсяг реальних інвестицій задля забезпечення приросту вироб</w:t>
      </w:r>
      <w:r w:rsidRPr="00CB3F4C">
        <w:rPr>
          <w:sz w:val="28"/>
          <w:szCs w:val="28"/>
          <w:lang w:val="uk-UA"/>
        </w:rPr>
        <w:softHyphen/>
        <w:t>н</w:t>
      </w:r>
      <w:r w:rsidRPr="00CB3F4C">
        <w:rPr>
          <w:sz w:val="28"/>
          <w:szCs w:val="28"/>
          <w:lang w:val="uk-UA"/>
        </w:rPr>
        <w:t>и</w:t>
      </w:r>
      <w:r w:rsidRPr="00CB3F4C">
        <w:rPr>
          <w:sz w:val="28"/>
          <w:szCs w:val="28"/>
          <w:lang w:val="uk-UA"/>
        </w:rPr>
        <w:t>чої потужності підприємства;</w:t>
      </w:r>
    </w:p>
    <w:p w:rsidR="008028C1" w:rsidRPr="00CB3F4C" w:rsidRDefault="008028C1" w:rsidP="008028C1">
      <w:pPr>
        <w:ind w:firstLine="567"/>
        <w:jc w:val="both"/>
        <w:rPr>
          <w:spacing w:val="-2"/>
          <w:sz w:val="28"/>
          <w:szCs w:val="28"/>
          <w:lang w:val="uk-UA"/>
        </w:rPr>
      </w:pPr>
      <w:r w:rsidRPr="00CB3F4C">
        <w:rPr>
          <w:spacing w:val="-2"/>
          <w:sz w:val="28"/>
          <w:szCs w:val="28"/>
          <w:lang w:val="uk-UA"/>
        </w:rPr>
        <w:t>3) розмір капітальних вкладень для створення будівельного зад</w:t>
      </w:r>
      <w:r w:rsidRPr="00CB3F4C">
        <w:rPr>
          <w:spacing w:val="-2"/>
          <w:sz w:val="28"/>
          <w:szCs w:val="28"/>
          <w:lang w:val="uk-UA"/>
        </w:rPr>
        <w:t>і</w:t>
      </w:r>
      <w:r w:rsidRPr="00CB3F4C">
        <w:rPr>
          <w:spacing w:val="-2"/>
          <w:sz w:val="28"/>
          <w:szCs w:val="28"/>
          <w:lang w:val="uk-UA"/>
        </w:rPr>
        <w:t>лу;</w:t>
      </w:r>
    </w:p>
    <w:p w:rsidR="008028C1" w:rsidRPr="00CB3F4C" w:rsidRDefault="008028C1" w:rsidP="008028C1">
      <w:pPr>
        <w:ind w:firstLine="567"/>
        <w:jc w:val="both"/>
        <w:rPr>
          <w:sz w:val="28"/>
          <w:szCs w:val="28"/>
          <w:lang w:val="uk-UA"/>
        </w:rPr>
      </w:pPr>
      <w:r w:rsidRPr="00CB3F4C">
        <w:rPr>
          <w:sz w:val="28"/>
          <w:szCs w:val="28"/>
          <w:lang w:val="uk-UA"/>
        </w:rPr>
        <w:t>4) загальний обсяг капітальних вкладень, необхідних для техні</w:t>
      </w:r>
      <w:r w:rsidRPr="00CB3F4C">
        <w:rPr>
          <w:sz w:val="28"/>
          <w:szCs w:val="28"/>
          <w:lang w:val="uk-UA"/>
        </w:rPr>
        <w:t>ч</w:t>
      </w:r>
      <w:r w:rsidRPr="00CB3F4C">
        <w:rPr>
          <w:sz w:val="28"/>
          <w:szCs w:val="28"/>
          <w:lang w:val="uk-UA"/>
        </w:rPr>
        <w:t>ного розвитку підприємства в розрахунковому періоді.</w:t>
      </w:r>
    </w:p>
    <w:p w:rsidR="008028C1" w:rsidRPr="00CB3F4C" w:rsidRDefault="008028C1" w:rsidP="008028C1">
      <w:pPr>
        <w:ind w:firstLine="567"/>
        <w:jc w:val="both"/>
        <w:rPr>
          <w:spacing w:val="-2"/>
          <w:sz w:val="28"/>
          <w:szCs w:val="28"/>
          <w:lang w:val="uk-UA"/>
        </w:rPr>
      </w:pPr>
    </w:p>
    <w:p w:rsidR="008028C1" w:rsidRPr="00674187" w:rsidRDefault="008028C1" w:rsidP="008028C1">
      <w:pPr>
        <w:ind w:firstLine="567"/>
        <w:jc w:val="center"/>
        <w:rPr>
          <w:b/>
          <w:sz w:val="28"/>
          <w:szCs w:val="28"/>
          <w:lang w:val="uk-UA"/>
        </w:rPr>
      </w:pPr>
      <w:r w:rsidRPr="00674187">
        <w:rPr>
          <w:b/>
          <w:sz w:val="28"/>
          <w:szCs w:val="28"/>
          <w:lang w:val="uk-UA"/>
        </w:rPr>
        <w:t>Задача 6.6</w:t>
      </w:r>
    </w:p>
    <w:p w:rsidR="008028C1" w:rsidRPr="00CB3F4C" w:rsidRDefault="008028C1" w:rsidP="008028C1">
      <w:pPr>
        <w:ind w:firstLine="567"/>
        <w:jc w:val="both"/>
        <w:rPr>
          <w:spacing w:val="-2"/>
          <w:sz w:val="28"/>
          <w:szCs w:val="28"/>
          <w:lang w:val="uk-UA"/>
        </w:rPr>
      </w:pPr>
      <w:r w:rsidRPr="00CB3F4C">
        <w:rPr>
          <w:spacing w:val="-2"/>
          <w:sz w:val="28"/>
          <w:szCs w:val="28"/>
          <w:lang w:val="uk-UA"/>
        </w:rPr>
        <w:t>Практична реалізація ро</w:t>
      </w:r>
      <w:r w:rsidRPr="00CB3F4C">
        <w:rPr>
          <w:spacing w:val="-2"/>
          <w:sz w:val="28"/>
          <w:szCs w:val="28"/>
          <w:lang w:val="uk-UA"/>
        </w:rPr>
        <w:t>з</w:t>
      </w:r>
      <w:r w:rsidRPr="00CB3F4C">
        <w:rPr>
          <w:spacing w:val="-2"/>
          <w:sz w:val="28"/>
          <w:szCs w:val="28"/>
          <w:lang w:val="uk-UA"/>
        </w:rPr>
        <w:t>робленого спеціалістами-винахідниками технічного заходу забезпечує на під</w:t>
      </w:r>
      <w:r w:rsidRPr="00CB3F4C">
        <w:rPr>
          <w:spacing w:val="-2"/>
          <w:sz w:val="28"/>
          <w:szCs w:val="28"/>
          <w:lang w:val="uk-UA"/>
        </w:rPr>
        <w:softHyphen/>
        <w:t>приємствах концерну зниження собівартості (в</w:t>
      </w:r>
      <w:r w:rsidRPr="00CB3F4C">
        <w:rPr>
          <w:spacing w:val="-2"/>
          <w:sz w:val="28"/>
          <w:szCs w:val="28"/>
          <w:lang w:val="uk-UA"/>
        </w:rPr>
        <w:t>а</w:t>
      </w:r>
      <w:r w:rsidRPr="00CB3F4C">
        <w:rPr>
          <w:spacing w:val="-2"/>
          <w:sz w:val="28"/>
          <w:szCs w:val="28"/>
          <w:lang w:val="uk-UA"/>
        </w:rPr>
        <w:t xml:space="preserve">лових витрат на виробництво) одиниці продукції з 12 до 10 грн. Для здійснення цього заходу потрібно 200 тис. </w:t>
      </w:r>
      <w:proofErr w:type="spellStart"/>
      <w:r w:rsidRPr="00CB3F4C">
        <w:rPr>
          <w:spacing w:val="-2"/>
          <w:sz w:val="28"/>
          <w:szCs w:val="28"/>
          <w:lang w:val="uk-UA"/>
        </w:rPr>
        <w:t>грн</w:t>
      </w:r>
      <w:proofErr w:type="spellEnd"/>
      <w:r w:rsidRPr="00CB3F4C">
        <w:rPr>
          <w:spacing w:val="-2"/>
          <w:sz w:val="28"/>
          <w:szCs w:val="28"/>
          <w:lang w:val="uk-UA"/>
        </w:rPr>
        <w:t xml:space="preserve"> капітальних вкладень. Річна програма випуску виробів після запровадження технічного з</w:t>
      </w:r>
      <w:r w:rsidRPr="00CB3F4C">
        <w:rPr>
          <w:spacing w:val="-2"/>
          <w:sz w:val="28"/>
          <w:szCs w:val="28"/>
          <w:lang w:val="uk-UA"/>
        </w:rPr>
        <w:t>а</w:t>
      </w:r>
      <w:r w:rsidRPr="00CB3F4C">
        <w:rPr>
          <w:spacing w:val="-2"/>
          <w:sz w:val="28"/>
          <w:szCs w:val="28"/>
          <w:lang w:val="uk-UA"/>
        </w:rPr>
        <w:t xml:space="preserve">ходу розширилася, і тепер згідно з нею окремі підприємства концерну мають випустити, тис. штук: </w:t>
      </w:r>
      <w:r>
        <w:rPr>
          <w:spacing w:val="-2"/>
          <w:sz w:val="28"/>
          <w:szCs w:val="28"/>
          <w:lang w:val="uk-UA"/>
        </w:rPr>
        <w:t>підприємство 1</w:t>
      </w:r>
      <w:r w:rsidRPr="00CB3F4C">
        <w:rPr>
          <w:spacing w:val="-2"/>
          <w:sz w:val="28"/>
          <w:szCs w:val="28"/>
          <w:lang w:val="uk-UA"/>
        </w:rPr>
        <w:t xml:space="preserve"> — 10; </w:t>
      </w:r>
      <w:r>
        <w:rPr>
          <w:spacing w:val="-2"/>
          <w:sz w:val="28"/>
          <w:szCs w:val="28"/>
          <w:lang w:val="uk-UA"/>
        </w:rPr>
        <w:t>підприємство 2</w:t>
      </w:r>
      <w:r w:rsidRPr="00CB3F4C">
        <w:rPr>
          <w:spacing w:val="-2"/>
          <w:sz w:val="28"/>
          <w:szCs w:val="28"/>
          <w:lang w:val="uk-UA"/>
        </w:rPr>
        <w:t xml:space="preserve"> — 12; </w:t>
      </w:r>
      <w:r>
        <w:rPr>
          <w:spacing w:val="-2"/>
          <w:sz w:val="28"/>
          <w:szCs w:val="28"/>
          <w:lang w:val="uk-UA"/>
        </w:rPr>
        <w:t>підприємство 3</w:t>
      </w:r>
      <w:r w:rsidRPr="00CB3F4C">
        <w:rPr>
          <w:spacing w:val="-2"/>
          <w:sz w:val="28"/>
          <w:szCs w:val="28"/>
          <w:lang w:val="uk-UA"/>
        </w:rPr>
        <w:t xml:space="preserve"> — 50. Внутрішня ставка дохідності інвестицій становить 0,15.</w:t>
      </w:r>
    </w:p>
    <w:p w:rsidR="008028C1" w:rsidRPr="00CB3F4C" w:rsidRDefault="008028C1" w:rsidP="008028C1">
      <w:pPr>
        <w:ind w:firstLine="567"/>
        <w:jc w:val="both"/>
        <w:rPr>
          <w:sz w:val="28"/>
          <w:szCs w:val="28"/>
          <w:lang w:val="uk-UA"/>
        </w:rPr>
      </w:pPr>
      <w:r w:rsidRPr="00CB3F4C">
        <w:rPr>
          <w:sz w:val="28"/>
          <w:szCs w:val="28"/>
          <w:lang w:val="uk-UA"/>
        </w:rPr>
        <w:lastRenderedPageBreak/>
        <w:t>Визначити економічний ефект капіталомісткого технічного зах</w:t>
      </w:r>
      <w:r w:rsidRPr="00CB3F4C">
        <w:rPr>
          <w:sz w:val="28"/>
          <w:szCs w:val="28"/>
          <w:lang w:val="uk-UA"/>
        </w:rPr>
        <w:t>о</w:t>
      </w:r>
      <w:r w:rsidRPr="00CB3F4C">
        <w:rPr>
          <w:sz w:val="28"/>
          <w:szCs w:val="28"/>
          <w:lang w:val="uk-UA"/>
        </w:rPr>
        <w:t>ду і</w:t>
      </w:r>
      <w:r w:rsidRPr="00CB3F4C">
        <w:rPr>
          <w:spacing w:val="-2"/>
          <w:sz w:val="28"/>
          <w:szCs w:val="28"/>
          <w:lang w:val="uk-UA"/>
        </w:rPr>
        <w:t xml:space="preserve"> ступінь його ефективності за кожним підприємством концерну</w:t>
      </w:r>
      <w:r w:rsidRPr="00CB3F4C">
        <w:rPr>
          <w:sz w:val="28"/>
          <w:szCs w:val="28"/>
          <w:lang w:val="uk-UA"/>
        </w:rPr>
        <w:t>.</w:t>
      </w:r>
    </w:p>
    <w:p w:rsidR="008028C1" w:rsidRDefault="008028C1" w:rsidP="008028C1">
      <w:pPr>
        <w:ind w:firstLine="567"/>
        <w:jc w:val="center"/>
        <w:rPr>
          <w:sz w:val="28"/>
          <w:szCs w:val="28"/>
          <w:lang w:val="uk-UA"/>
        </w:rPr>
      </w:pPr>
    </w:p>
    <w:p w:rsidR="008028C1" w:rsidRPr="002F31F4" w:rsidRDefault="008028C1" w:rsidP="008028C1">
      <w:pPr>
        <w:ind w:firstLine="567"/>
        <w:jc w:val="center"/>
        <w:rPr>
          <w:b/>
          <w:sz w:val="28"/>
          <w:szCs w:val="28"/>
          <w:lang w:val="uk-UA"/>
        </w:rPr>
      </w:pPr>
      <w:r w:rsidRPr="002F31F4">
        <w:rPr>
          <w:b/>
          <w:sz w:val="28"/>
          <w:szCs w:val="28"/>
          <w:lang w:val="uk-UA"/>
        </w:rPr>
        <w:t>Задача 6.7</w:t>
      </w:r>
    </w:p>
    <w:p w:rsidR="008028C1" w:rsidRDefault="008028C1" w:rsidP="008028C1">
      <w:pPr>
        <w:ind w:firstLine="567"/>
        <w:jc w:val="both"/>
        <w:rPr>
          <w:sz w:val="28"/>
          <w:szCs w:val="28"/>
          <w:lang w:val="uk-UA"/>
        </w:rPr>
      </w:pPr>
      <w:r w:rsidRPr="00CB3F4C">
        <w:rPr>
          <w:sz w:val="28"/>
          <w:szCs w:val="28"/>
          <w:lang w:val="uk-UA"/>
        </w:rPr>
        <w:t>Потрібно на підставі економічних розраху</w:t>
      </w:r>
      <w:r w:rsidRPr="00CB3F4C">
        <w:rPr>
          <w:sz w:val="28"/>
          <w:szCs w:val="28"/>
          <w:lang w:val="uk-UA"/>
        </w:rPr>
        <w:t>н</w:t>
      </w:r>
      <w:r w:rsidRPr="00CB3F4C">
        <w:rPr>
          <w:sz w:val="28"/>
          <w:szCs w:val="28"/>
          <w:lang w:val="uk-UA"/>
        </w:rPr>
        <w:t>ків відшукати найефективніший варіант вирішення виробничо-господарського завдання, використовуючи методи зведених витрат і ланцюговий. Вихідні дані наведено в табл. 6.3.</w:t>
      </w:r>
    </w:p>
    <w:p w:rsidR="008028C1" w:rsidRPr="00CB3F4C" w:rsidRDefault="008028C1" w:rsidP="008028C1">
      <w:pPr>
        <w:ind w:firstLine="567"/>
        <w:jc w:val="center"/>
        <w:rPr>
          <w:sz w:val="28"/>
          <w:szCs w:val="28"/>
          <w:lang w:val="uk-UA"/>
        </w:rPr>
      </w:pPr>
      <w:r w:rsidRPr="00CB3F4C">
        <w:rPr>
          <w:sz w:val="28"/>
          <w:szCs w:val="28"/>
          <w:lang w:val="uk-UA"/>
        </w:rPr>
        <w:t>Таблиця 6.3</w:t>
      </w:r>
      <w:r>
        <w:rPr>
          <w:sz w:val="28"/>
          <w:szCs w:val="28"/>
          <w:lang w:val="uk-UA"/>
        </w:rPr>
        <w:t xml:space="preserve"> -</w:t>
      </w:r>
      <w:r w:rsidRPr="00CB3F4C">
        <w:rPr>
          <w:sz w:val="28"/>
          <w:szCs w:val="28"/>
          <w:lang w:val="uk-UA"/>
        </w:rPr>
        <w:t xml:space="preserve">  Вихідні показники для визначення найефективнішого вирішення виробничо-господарського завдання</w:t>
      </w:r>
    </w:p>
    <w:tbl>
      <w:tblPr>
        <w:tblW w:w="491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419"/>
        <w:gridCol w:w="796"/>
        <w:gridCol w:w="796"/>
        <w:gridCol w:w="796"/>
        <w:gridCol w:w="796"/>
        <w:gridCol w:w="803"/>
      </w:tblGrid>
      <w:tr w:rsidR="008028C1" w:rsidRPr="00CB3F4C" w:rsidTr="00926CA6">
        <w:tblPrEx>
          <w:tblCellMar>
            <w:top w:w="0" w:type="dxa"/>
            <w:bottom w:w="0" w:type="dxa"/>
          </w:tblCellMar>
        </w:tblPrEx>
        <w:trPr>
          <w:cantSplit/>
        </w:trPr>
        <w:tc>
          <w:tcPr>
            <w:tcW w:w="2881" w:type="pct"/>
            <w:vMerge w:val="restart"/>
            <w:vAlign w:val="center"/>
          </w:tcPr>
          <w:p w:rsidR="008028C1" w:rsidRPr="00CB3F4C" w:rsidRDefault="008028C1" w:rsidP="00926CA6">
            <w:pPr>
              <w:jc w:val="center"/>
              <w:rPr>
                <w:sz w:val="28"/>
                <w:szCs w:val="28"/>
                <w:lang w:val="uk-UA"/>
              </w:rPr>
            </w:pPr>
            <w:r w:rsidRPr="00CB3F4C">
              <w:rPr>
                <w:sz w:val="28"/>
                <w:szCs w:val="28"/>
                <w:lang w:val="uk-UA"/>
              </w:rPr>
              <w:t>Показник</w:t>
            </w:r>
          </w:p>
        </w:tc>
        <w:tc>
          <w:tcPr>
            <w:tcW w:w="2119" w:type="pct"/>
            <w:gridSpan w:val="5"/>
            <w:vAlign w:val="center"/>
          </w:tcPr>
          <w:p w:rsidR="008028C1" w:rsidRPr="00CB3F4C" w:rsidRDefault="008028C1" w:rsidP="00926CA6">
            <w:pPr>
              <w:jc w:val="center"/>
              <w:rPr>
                <w:sz w:val="28"/>
                <w:szCs w:val="28"/>
                <w:lang w:val="uk-UA"/>
              </w:rPr>
            </w:pPr>
            <w:r w:rsidRPr="00CB3F4C">
              <w:rPr>
                <w:sz w:val="28"/>
                <w:szCs w:val="28"/>
                <w:lang w:val="uk-UA"/>
              </w:rPr>
              <w:t>Варіанти</w:t>
            </w:r>
          </w:p>
        </w:tc>
      </w:tr>
      <w:tr w:rsidR="008028C1" w:rsidRPr="00CB3F4C" w:rsidTr="00926CA6">
        <w:tblPrEx>
          <w:tblCellMar>
            <w:top w:w="0" w:type="dxa"/>
            <w:bottom w:w="0" w:type="dxa"/>
          </w:tblCellMar>
        </w:tblPrEx>
        <w:trPr>
          <w:cantSplit/>
        </w:trPr>
        <w:tc>
          <w:tcPr>
            <w:tcW w:w="2881" w:type="pct"/>
            <w:vMerge/>
            <w:vAlign w:val="center"/>
          </w:tcPr>
          <w:p w:rsidR="008028C1" w:rsidRPr="00CB3F4C" w:rsidRDefault="008028C1" w:rsidP="00926CA6">
            <w:pPr>
              <w:ind w:firstLine="567"/>
              <w:jc w:val="center"/>
              <w:rPr>
                <w:sz w:val="28"/>
                <w:szCs w:val="28"/>
                <w:lang w:val="uk-UA"/>
              </w:rPr>
            </w:pPr>
          </w:p>
        </w:tc>
        <w:tc>
          <w:tcPr>
            <w:tcW w:w="423" w:type="pct"/>
            <w:vAlign w:val="center"/>
          </w:tcPr>
          <w:p w:rsidR="008028C1" w:rsidRPr="00CB3F4C" w:rsidRDefault="008028C1" w:rsidP="00926CA6">
            <w:pPr>
              <w:jc w:val="center"/>
              <w:rPr>
                <w:sz w:val="28"/>
                <w:szCs w:val="28"/>
                <w:lang w:val="uk-UA"/>
              </w:rPr>
            </w:pPr>
            <w:r w:rsidRPr="00CB3F4C">
              <w:rPr>
                <w:sz w:val="28"/>
                <w:szCs w:val="28"/>
                <w:lang w:val="uk-UA"/>
              </w:rPr>
              <w:t>1-й</w:t>
            </w:r>
          </w:p>
        </w:tc>
        <w:tc>
          <w:tcPr>
            <w:tcW w:w="423" w:type="pct"/>
            <w:vAlign w:val="center"/>
          </w:tcPr>
          <w:p w:rsidR="008028C1" w:rsidRPr="00CB3F4C" w:rsidRDefault="008028C1" w:rsidP="00926CA6">
            <w:pPr>
              <w:jc w:val="center"/>
              <w:rPr>
                <w:sz w:val="28"/>
                <w:szCs w:val="28"/>
                <w:lang w:val="uk-UA"/>
              </w:rPr>
            </w:pPr>
            <w:r w:rsidRPr="00CB3F4C">
              <w:rPr>
                <w:sz w:val="28"/>
                <w:szCs w:val="28"/>
                <w:lang w:val="uk-UA"/>
              </w:rPr>
              <w:t>2-й</w:t>
            </w:r>
          </w:p>
        </w:tc>
        <w:tc>
          <w:tcPr>
            <w:tcW w:w="423" w:type="pct"/>
            <w:vAlign w:val="center"/>
          </w:tcPr>
          <w:p w:rsidR="008028C1" w:rsidRPr="00CB3F4C" w:rsidRDefault="008028C1" w:rsidP="00926CA6">
            <w:pPr>
              <w:jc w:val="center"/>
              <w:rPr>
                <w:sz w:val="28"/>
                <w:szCs w:val="28"/>
                <w:lang w:val="uk-UA"/>
              </w:rPr>
            </w:pPr>
            <w:r w:rsidRPr="00CB3F4C">
              <w:rPr>
                <w:sz w:val="28"/>
                <w:szCs w:val="28"/>
                <w:lang w:val="uk-UA"/>
              </w:rPr>
              <w:t>3-й</w:t>
            </w:r>
          </w:p>
        </w:tc>
        <w:tc>
          <w:tcPr>
            <w:tcW w:w="423" w:type="pct"/>
            <w:vAlign w:val="center"/>
          </w:tcPr>
          <w:p w:rsidR="008028C1" w:rsidRPr="00CB3F4C" w:rsidRDefault="008028C1" w:rsidP="00926CA6">
            <w:pPr>
              <w:jc w:val="center"/>
              <w:rPr>
                <w:sz w:val="28"/>
                <w:szCs w:val="28"/>
                <w:lang w:val="uk-UA"/>
              </w:rPr>
            </w:pPr>
            <w:r w:rsidRPr="00CB3F4C">
              <w:rPr>
                <w:sz w:val="28"/>
                <w:szCs w:val="28"/>
                <w:lang w:val="uk-UA"/>
              </w:rPr>
              <w:t>4-й</w:t>
            </w:r>
          </w:p>
        </w:tc>
        <w:tc>
          <w:tcPr>
            <w:tcW w:w="426" w:type="pct"/>
            <w:vAlign w:val="center"/>
          </w:tcPr>
          <w:p w:rsidR="008028C1" w:rsidRPr="00CB3F4C" w:rsidRDefault="008028C1" w:rsidP="00926CA6">
            <w:pPr>
              <w:jc w:val="center"/>
              <w:rPr>
                <w:spacing w:val="-4"/>
                <w:sz w:val="28"/>
                <w:szCs w:val="28"/>
                <w:lang w:val="uk-UA"/>
              </w:rPr>
            </w:pPr>
            <w:r w:rsidRPr="00CB3F4C">
              <w:rPr>
                <w:spacing w:val="-4"/>
                <w:sz w:val="28"/>
                <w:szCs w:val="28"/>
                <w:lang w:val="uk-UA"/>
              </w:rPr>
              <w:t>5-й</w:t>
            </w:r>
          </w:p>
        </w:tc>
      </w:tr>
      <w:tr w:rsidR="008028C1" w:rsidRPr="00CB3F4C" w:rsidTr="00926CA6">
        <w:tblPrEx>
          <w:tblCellMar>
            <w:top w:w="0" w:type="dxa"/>
            <w:bottom w:w="0" w:type="dxa"/>
          </w:tblCellMar>
        </w:tblPrEx>
        <w:tc>
          <w:tcPr>
            <w:tcW w:w="2881" w:type="pct"/>
          </w:tcPr>
          <w:p w:rsidR="008028C1" w:rsidRPr="00CB3F4C" w:rsidRDefault="008028C1" w:rsidP="00926CA6">
            <w:pPr>
              <w:rPr>
                <w:sz w:val="28"/>
                <w:szCs w:val="28"/>
                <w:lang w:val="uk-UA"/>
              </w:rPr>
            </w:pPr>
            <w:r w:rsidRPr="00CB3F4C">
              <w:rPr>
                <w:sz w:val="28"/>
                <w:szCs w:val="28"/>
                <w:lang w:val="uk-UA"/>
              </w:rPr>
              <w:t>Капітальні вкладення, тис. грн.</w:t>
            </w:r>
          </w:p>
        </w:tc>
        <w:tc>
          <w:tcPr>
            <w:tcW w:w="423" w:type="pct"/>
          </w:tcPr>
          <w:p w:rsidR="008028C1" w:rsidRPr="00CB3F4C" w:rsidRDefault="008028C1" w:rsidP="00926CA6">
            <w:pPr>
              <w:jc w:val="center"/>
              <w:rPr>
                <w:sz w:val="28"/>
                <w:szCs w:val="28"/>
                <w:lang w:val="uk-UA"/>
              </w:rPr>
            </w:pPr>
            <w:r w:rsidRPr="00CB3F4C">
              <w:rPr>
                <w:sz w:val="28"/>
                <w:szCs w:val="28"/>
                <w:lang w:val="uk-UA"/>
              </w:rPr>
              <w:t>600</w:t>
            </w:r>
          </w:p>
        </w:tc>
        <w:tc>
          <w:tcPr>
            <w:tcW w:w="423" w:type="pct"/>
          </w:tcPr>
          <w:p w:rsidR="008028C1" w:rsidRPr="00CB3F4C" w:rsidRDefault="008028C1" w:rsidP="00926CA6">
            <w:pPr>
              <w:jc w:val="center"/>
              <w:rPr>
                <w:sz w:val="28"/>
                <w:szCs w:val="28"/>
                <w:lang w:val="uk-UA"/>
              </w:rPr>
            </w:pPr>
            <w:r w:rsidRPr="00CB3F4C">
              <w:rPr>
                <w:sz w:val="28"/>
                <w:szCs w:val="28"/>
                <w:lang w:val="uk-UA"/>
              </w:rPr>
              <w:t>640</w:t>
            </w:r>
          </w:p>
        </w:tc>
        <w:tc>
          <w:tcPr>
            <w:tcW w:w="423" w:type="pct"/>
          </w:tcPr>
          <w:p w:rsidR="008028C1" w:rsidRPr="00CB3F4C" w:rsidRDefault="008028C1" w:rsidP="00926CA6">
            <w:pPr>
              <w:jc w:val="center"/>
              <w:rPr>
                <w:sz w:val="28"/>
                <w:szCs w:val="28"/>
                <w:lang w:val="uk-UA"/>
              </w:rPr>
            </w:pPr>
            <w:r w:rsidRPr="00CB3F4C">
              <w:rPr>
                <w:sz w:val="28"/>
                <w:szCs w:val="28"/>
                <w:lang w:val="uk-UA"/>
              </w:rPr>
              <w:t>670</w:t>
            </w:r>
          </w:p>
        </w:tc>
        <w:tc>
          <w:tcPr>
            <w:tcW w:w="423" w:type="pct"/>
          </w:tcPr>
          <w:p w:rsidR="008028C1" w:rsidRPr="00CB3F4C" w:rsidRDefault="008028C1" w:rsidP="00926CA6">
            <w:pPr>
              <w:jc w:val="center"/>
              <w:rPr>
                <w:sz w:val="28"/>
                <w:szCs w:val="28"/>
                <w:lang w:val="uk-UA"/>
              </w:rPr>
            </w:pPr>
            <w:r w:rsidRPr="00CB3F4C">
              <w:rPr>
                <w:sz w:val="28"/>
                <w:szCs w:val="28"/>
                <w:lang w:val="uk-UA"/>
              </w:rPr>
              <w:t>690</w:t>
            </w:r>
          </w:p>
        </w:tc>
        <w:tc>
          <w:tcPr>
            <w:tcW w:w="426" w:type="pct"/>
          </w:tcPr>
          <w:p w:rsidR="008028C1" w:rsidRPr="00CB3F4C" w:rsidRDefault="008028C1" w:rsidP="00926CA6">
            <w:pPr>
              <w:jc w:val="center"/>
              <w:rPr>
                <w:spacing w:val="-4"/>
                <w:sz w:val="28"/>
                <w:szCs w:val="28"/>
                <w:lang w:val="uk-UA"/>
              </w:rPr>
            </w:pPr>
            <w:r w:rsidRPr="00CB3F4C">
              <w:rPr>
                <w:spacing w:val="-4"/>
                <w:sz w:val="28"/>
                <w:szCs w:val="28"/>
                <w:lang w:val="uk-UA"/>
              </w:rPr>
              <w:t>675</w:t>
            </w:r>
          </w:p>
        </w:tc>
      </w:tr>
      <w:tr w:rsidR="008028C1" w:rsidRPr="00CB3F4C" w:rsidTr="00926CA6">
        <w:tblPrEx>
          <w:tblCellMar>
            <w:top w:w="0" w:type="dxa"/>
            <w:bottom w:w="0" w:type="dxa"/>
          </w:tblCellMar>
        </w:tblPrEx>
        <w:tc>
          <w:tcPr>
            <w:tcW w:w="2881" w:type="pct"/>
          </w:tcPr>
          <w:p w:rsidR="008028C1" w:rsidRPr="00CB3F4C" w:rsidRDefault="008028C1" w:rsidP="00926CA6">
            <w:pPr>
              <w:rPr>
                <w:spacing w:val="-6"/>
                <w:sz w:val="28"/>
                <w:szCs w:val="28"/>
                <w:lang w:val="uk-UA"/>
              </w:rPr>
            </w:pPr>
            <w:r w:rsidRPr="00CB3F4C">
              <w:rPr>
                <w:spacing w:val="-6"/>
                <w:sz w:val="28"/>
                <w:szCs w:val="28"/>
                <w:lang w:val="uk-UA"/>
              </w:rPr>
              <w:t>Собівартість річного випуску продукції, тис. грн.</w:t>
            </w:r>
          </w:p>
        </w:tc>
        <w:tc>
          <w:tcPr>
            <w:tcW w:w="423" w:type="pct"/>
          </w:tcPr>
          <w:p w:rsidR="008028C1" w:rsidRPr="00CB3F4C" w:rsidRDefault="008028C1" w:rsidP="00926CA6">
            <w:pPr>
              <w:jc w:val="center"/>
              <w:rPr>
                <w:sz w:val="28"/>
                <w:szCs w:val="28"/>
                <w:lang w:val="uk-UA"/>
              </w:rPr>
            </w:pPr>
            <w:r w:rsidRPr="00CB3F4C">
              <w:rPr>
                <w:sz w:val="28"/>
                <w:szCs w:val="28"/>
                <w:lang w:val="uk-UA"/>
              </w:rPr>
              <w:t>500</w:t>
            </w:r>
          </w:p>
        </w:tc>
        <w:tc>
          <w:tcPr>
            <w:tcW w:w="423" w:type="pct"/>
          </w:tcPr>
          <w:p w:rsidR="008028C1" w:rsidRPr="00CB3F4C" w:rsidRDefault="008028C1" w:rsidP="00926CA6">
            <w:pPr>
              <w:jc w:val="center"/>
              <w:rPr>
                <w:sz w:val="28"/>
                <w:szCs w:val="28"/>
                <w:lang w:val="uk-UA"/>
              </w:rPr>
            </w:pPr>
            <w:r w:rsidRPr="00CB3F4C">
              <w:rPr>
                <w:sz w:val="28"/>
                <w:szCs w:val="28"/>
                <w:lang w:val="uk-UA"/>
              </w:rPr>
              <w:t>490</w:t>
            </w:r>
          </w:p>
        </w:tc>
        <w:tc>
          <w:tcPr>
            <w:tcW w:w="423" w:type="pct"/>
          </w:tcPr>
          <w:p w:rsidR="008028C1" w:rsidRPr="00CB3F4C" w:rsidRDefault="008028C1" w:rsidP="00926CA6">
            <w:pPr>
              <w:jc w:val="center"/>
              <w:rPr>
                <w:sz w:val="28"/>
                <w:szCs w:val="28"/>
                <w:lang w:val="uk-UA"/>
              </w:rPr>
            </w:pPr>
            <w:r w:rsidRPr="00CB3F4C">
              <w:rPr>
                <w:sz w:val="28"/>
                <w:szCs w:val="28"/>
                <w:lang w:val="uk-UA"/>
              </w:rPr>
              <w:t>485</w:t>
            </w:r>
          </w:p>
        </w:tc>
        <w:tc>
          <w:tcPr>
            <w:tcW w:w="423" w:type="pct"/>
          </w:tcPr>
          <w:p w:rsidR="008028C1" w:rsidRPr="00CB3F4C" w:rsidRDefault="008028C1" w:rsidP="00926CA6">
            <w:pPr>
              <w:jc w:val="center"/>
              <w:rPr>
                <w:sz w:val="28"/>
                <w:szCs w:val="28"/>
                <w:lang w:val="uk-UA"/>
              </w:rPr>
            </w:pPr>
            <w:r w:rsidRPr="00CB3F4C">
              <w:rPr>
                <w:sz w:val="28"/>
                <w:szCs w:val="28"/>
                <w:lang w:val="uk-UA"/>
              </w:rPr>
              <w:t>480</w:t>
            </w:r>
          </w:p>
        </w:tc>
        <w:tc>
          <w:tcPr>
            <w:tcW w:w="426" w:type="pct"/>
          </w:tcPr>
          <w:p w:rsidR="008028C1" w:rsidRPr="00CB3F4C" w:rsidRDefault="008028C1" w:rsidP="00926CA6">
            <w:pPr>
              <w:jc w:val="center"/>
              <w:rPr>
                <w:spacing w:val="-4"/>
                <w:sz w:val="28"/>
                <w:szCs w:val="28"/>
                <w:lang w:val="uk-UA"/>
              </w:rPr>
            </w:pPr>
            <w:r w:rsidRPr="00CB3F4C">
              <w:rPr>
                <w:spacing w:val="-4"/>
                <w:sz w:val="28"/>
                <w:szCs w:val="28"/>
                <w:lang w:val="uk-UA"/>
              </w:rPr>
              <w:t>487</w:t>
            </w:r>
          </w:p>
        </w:tc>
      </w:tr>
      <w:tr w:rsidR="008028C1" w:rsidRPr="00CB3F4C" w:rsidTr="00926CA6">
        <w:tblPrEx>
          <w:tblCellMar>
            <w:top w:w="0" w:type="dxa"/>
            <w:bottom w:w="0" w:type="dxa"/>
          </w:tblCellMar>
        </w:tblPrEx>
        <w:tc>
          <w:tcPr>
            <w:tcW w:w="2881" w:type="pct"/>
          </w:tcPr>
          <w:p w:rsidR="008028C1" w:rsidRPr="00CB3F4C" w:rsidRDefault="008028C1" w:rsidP="00926CA6">
            <w:pPr>
              <w:rPr>
                <w:spacing w:val="-2"/>
                <w:sz w:val="28"/>
                <w:szCs w:val="28"/>
                <w:lang w:val="uk-UA"/>
              </w:rPr>
            </w:pPr>
            <w:r w:rsidRPr="00CB3F4C">
              <w:rPr>
                <w:spacing w:val="-2"/>
                <w:sz w:val="28"/>
                <w:szCs w:val="28"/>
                <w:lang w:val="uk-UA"/>
              </w:rPr>
              <w:t>Нормативний коефіцієнт дохідності інвест</w:t>
            </w:r>
            <w:r w:rsidRPr="00CB3F4C">
              <w:rPr>
                <w:spacing w:val="-2"/>
                <w:sz w:val="28"/>
                <w:szCs w:val="28"/>
                <w:lang w:val="uk-UA"/>
              </w:rPr>
              <w:t>и</w:t>
            </w:r>
            <w:r w:rsidRPr="00CB3F4C">
              <w:rPr>
                <w:spacing w:val="-2"/>
                <w:sz w:val="28"/>
                <w:szCs w:val="28"/>
                <w:lang w:val="uk-UA"/>
              </w:rPr>
              <w:t>цій</w:t>
            </w:r>
          </w:p>
        </w:tc>
        <w:tc>
          <w:tcPr>
            <w:tcW w:w="423" w:type="pct"/>
          </w:tcPr>
          <w:p w:rsidR="008028C1" w:rsidRPr="00CB3F4C" w:rsidRDefault="008028C1" w:rsidP="00926CA6">
            <w:pPr>
              <w:jc w:val="center"/>
              <w:rPr>
                <w:sz w:val="28"/>
                <w:szCs w:val="28"/>
                <w:lang w:val="uk-UA"/>
              </w:rPr>
            </w:pPr>
            <w:r w:rsidRPr="00CB3F4C">
              <w:rPr>
                <w:sz w:val="28"/>
                <w:szCs w:val="28"/>
                <w:lang w:val="uk-UA"/>
              </w:rPr>
              <w:t>0,20</w:t>
            </w:r>
          </w:p>
        </w:tc>
        <w:tc>
          <w:tcPr>
            <w:tcW w:w="423" w:type="pct"/>
          </w:tcPr>
          <w:p w:rsidR="008028C1" w:rsidRPr="00CB3F4C" w:rsidRDefault="008028C1" w:rsidP="00926CA6">
            <w:pPr>
              <w:jc w:val="center"/>
              <w:rPr>
                <w:sz w:val="28"/>
                <w:szCs w:val="28"/>
                <w:lang w:val="uk-UA"/>
              </w:rPr>
            </w:pPr>
            <w:r w:rsidRPr="00CB3F4C">
              <w:rPr>
                <w:sz w:val="28"/>
                <w:szCs w:val="28"/>
                <w:lang w:val="uk-UA"/>
              </w:rPr>
              <w:t>0,20</w:t>
            </w:r>
          </w:p>
        </w:tc>
        <w:tc>
          <w:tcPr>
            <w:tcW w:w="423" w:type="pct"/>
          </w:tcPr>
          <w:p w:rsidR="008028C1" w:rsidRPr="00CB3F4C" w:rsidRDefault="008028C1" w:rsidP="00926CA6">
            <w:pPr>
              <w:jc w:val="center"/>
              <w:rPr>
                <w:sz w:val="28"/>
                <w:szCs w:val="28"/>
                <w:lang w:val="uk-UA"/>
              </w:rPr>
            </w:pPr>
            <w:r w:rsidRPr="00CB3F4C">
              <w:rPr>
                <w:sz w:val="28"/>
                <w:szCs w:val="28"/>
                <w:lang w:val="uk-UA"/>
              </w:rPr>
              <w:t>0,20</w:t>
            </w:r>
          </w:p>
        </w:tc>
        <w:tc>
          <w:tcPr>
            <w:tcW w:w="423" w:type="pct"/>
          </w:tcPr>
          <w:p w:rsidR="008028C1" w:rsidRPr="00CB3F4C" w:rsidRDefault="008028C1" w:rsidP="00926CA6">
            <w:pPr>
              <w:jc w:val="center"/>
              <w:rPr>
                <w:sz w:val="28"/>
                <w:szCs w:val="28"/>
                <w:lang w:val="uk-UA"/>
              </w:rPr>
            </w:pPr>
            <w:r w:rsidRPr="00CB3F4C">
              <w:rPr>
                <w:sz w:val="28"/>
                <w:szCs w:val="28"/>
                <w:lang w:val="uk-UA"/>
              </w:rPr>
              <w:t>0,20</w:t>
            </w:r>
          </w:p>
        </w:tc>
        <w:tc>
          <w:tcPr>
            <w:tcW w:w="426" w:type="pct"/>
          </w:tcPr>
          <w:p w:rsidR="008028C1" w:rsidRPr="00CB3F4C" w:rsidRDefault="008028C1" w:rsidP="00926CA6">
            <w:pPr>
              <w:jc w:val="center"/>
              <w:rPr>
                <w:spacing w:val="-4"/>
                <w:sz w:val="28"/>
                <w:szCs w:val="28"/>
                <w:lang w:val="uk-UA"/>
              </w:rPr>
            </w:pPr>
            <w:r w:rsidRPr="00CB3F4C">
              <w:rPr>
                <w:spacing w:val="-4"/>
                <w:sz w:val="28"/>
                <w:szCs w:val="28"/>
                <w:lang w:val="uk-UA"/>
              </w:rPr>
              <w:t>0,20</w:t>
            </w:r>
          </w:p>
        </w:tc>
      </w:tr>
    </w:tbl>
    <w:p w:rsidR="008028C1" w:rsidRPr="00CB3F4C" w:rsidRDefault="008028C1" w:rsidP="008028C1">
      <w:pPr>
        <w:ind w:firstLine="567"/>
        <w:jc w:val="both"/>
        <w:rPr>
          <w:sz w:val="28"/>
          <w:szCs w:val="28"/>
          <w:lang w:val="uk-UA"/>
        </w:rPr>
      </w:pPr>
    </w:p>
    <w:p w:rsidR="008028C1" w:rsidRPr="002F31F4" w:rsidRDefault="008028C1" w:rsidP="008028C1">
      <w:pPr>
        <w:ind w:firstLine="567"/>
        <w:jc w:val="center"/>
        <w:rPr>
          <w:b/>
          <w:sz w:val="28"/>
          <w:szCs w:val="28"/>
          <w:lang w:val="uk-UA"/>
        </w:rPr>
      </w:pPr>
      <w:r w:rsidRPr="002F31F4">
        <w:rPr>
          <w:b/>
          <w:sz w:val="28"/>
          <w:szCs w:val="28"/>
          <w:lang w:val="uk-UA"/>
        </w:rPr>
        <w:t>Задача 6.8</w:t>
      </w:r>
    </w:p>
    <w:p w:rsidR="008028C1" w:rsidRPr="00CB3F4C" w:rsidRDefault="008028C1" w:rsidP="008028C1">
      <w:pPr>
        <w:ind w:firstLine="567"/>
        <w:jc w:val="both"/>
        <w:rPr>
          <w:spacing w:val="-2"/>
          <w:sz w:val="28"/>
          <w:szCs w:val="28"/>
          <w:lang w:val="uk-UA"/>
        </w:rPr>
      </w:pPr>
      <w:r w:rsidRPr="00CB3F4C">
        <w:rPr>
          <w:spacing w:val="-2"/>
          <w:sz w:val="28"/>
          <w:szCs w:val="28"/>
          <w:lang w:val="uk-UA"/>
        </w:rPr>
        <w:t>Збільшення випуску продукції до необхідних обсягів, аби повн</w:t>
      </w:r>
      <w:r w:rsidRPr="00CB3F4C">
        <w:rPr>
          <w:spacing w:val="-2"/>
          <w:sz w:val="28"/>
          <w:szCs w:val="28"/>
          <w:lang w:val="uk-UA"/>
        </w:rPr>
        <w:t>і</w:t>
      </w:r>
      <w:r w:rsidRPr="00CB3F4C">
        <w:rPr>
          <w:spacing w:val="-2"/>
          <w:sz w:val="28"/>
          <w:szCs w:val="28"/>
          <w:lang w:val="uk-UA"/>
        </w:rPr>
        <w:t>ше задовольнити потреби ринку, може бути досягнуто за рахунок реконс</w:t>
      </w:r>
      <w:r w:rsidRPr="00CB3F4C">
        <w:rPr>
          <w:spacing w:val="-2"/>
          <w:sz w:val="28"/>
          <w:szCs w:val="28"/>
          <w:lang w:val="uk-UA"/>
        </w:rPr>
        <w:t>т</w:t>
      </w:r>
      <w:r w:rsidRPr="00CB3F4C">
        <w:rPr>
          <w:spacing w:val="-2"/>
          <w:sz w:val="28"/>
          <w:szCs w:val="28"/>
          <w:lang w:val="uk-UA"/>
        </w:rPr>
        <w:t>рукції діючого підприємства або спорудження нового. Техніко-економічні показники можливих форм збільшення обсягів виробни</w:t>
      </w:r>
      <w:r w:rsidRPr="00CB3F4C">
        <w:rPr>
          <w:spacing w:val="-2"/>
          <w:sz w:val="28"/>
          <w:szCs w:val="28"/>
          <w:lang w:val="uk-UA"/>
        </w:rPr>
        <w:t>ц</w:t>
      </w:r>
      <w:r w:rsidRPr="00CB3F4C">
        <w:rPr>
          <w:spacing w:val="-2"/>
          <w:sz w:val="28"/>
          <w:szCs w:val="28"/>
          <w:lang w:val="uk-UA"/>
        </w:rPr>
        <w:t>тва подано в табл. 6.4.</w:t>
      </w:r>
    </w:p>
    <w:p w:rsidR="008028C1" w:rsidRPr="00CB3F4C" w:rsidRDefault="008028C1" w:rsidP="008028C1">
      <w:pPr>
        <w:pStyle w:val="4"/>
        <w:spacing w:after="0" w:line="240" w:lineRule="auto"/>
        <w:ind w:firstLine="567"/>
        <w:jc w:val="center"/>
        <w:rPr>
          <w:i w:val="0"/>
          <w:sz w:val="28"/>
          <w:szCs w:val="28"/>
        </w:rPr>
      </w:pPr>
      <w:r w:rsidRPr="00CB3F4C">
        <w:rPr>
          <w:i w:val="0"/>
          <w:sz w:val="28"/>
          <w:szCs w:val="28"/>
        </w:rPr>
        <w:t>Таблиця 6.4</w:t>
      </w:r>
      <w:r>
        <w:rPr>
          <w:i w:val="0"/>
          <w:sz w:val="28"/>
          <w:szCs w:val="28"/>
        </w:rPr>
        <w:t xml:space="preserve"> -</w:t>
      </w:r>
      <w:r w:rsidRPr="00CB3F4C">
        <w:rPr>
          <w:i w:val="0"/>
          <w:sz w:val="28"/>
          <w:szCs w:val="28"/>
        </w:rPr>
        <w:t xml:space="preserve"> Визначальні техніко-економічні показники діючого(</w:t>
      </w:r>
      <w:proofErr w:type="spellStart"/>
      <w:r w:rsidRPr="00CB3F4C">
        <w:rPr>
          <w:i w:val="0"/>
          <w:sz w:val="28"/>
          <w:szCs w:val="28"/>
        </w:rPr>
        <w:t>нереконструйованого</w:t>
      </w:r>
      <w:proofErr w:type="spellEnd"/>
      <w:r w:rsidRPr="00CB3F4C">
        <w:rPr>
          <w:i w:val="0"/>
          <w:sz w:val="28"/>
          <w:szCs w:val="28"/>
        </w:rPr>
        <w:t>, реконструйованого) і нового підприємс</w:t>
      </w:r>
      <w:r w:rsidRPr="00CB3F4C">
        <w:rPr>
          <w:i w:val="0"/>
          <w:sz w:val="28"/>
          <w:szCs w:val="28"/>
        </w:rPr>
        <w:t>т</w:t>
      </w:r>
      <w:r w:rsidRPr="00CB3F4C">
        <w:rPr>
          <w:i w:val="0"/>
          <w:sz w:val="28"/>
          <w:szCs w:val="28"/>
        </w:rPr>
        <w:t>ва</w:t>
      </w:r>
    </w:p>
    <w:tbl>
      <w:tblPr>
        <w:tblW w:w="492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3862"/>
        <w:gridCol w:w="1803"/>
        <w:gridCol w:w="1803"/>
        <w:gridCol w:w="1910"/>
      </w:tblGrid>
      <w:tr w:rsidR="008028C1" w:rsidRPr="00CB3F4C" w:rsidTr="00926CA6">
        <w:tblPrEx>
          <w:tblCellMar>
            <w:top w:w="0" w:type="dxa"/>
            <w:bottom w:w="0" w:type="dxa"/>
          </w:tblCellMar>
        </w:tblPrEx>
        <w:trPr>
          <w:cantSplit/>
        </w:trPr>
        <w:tc>
          <w:tcPr>
            <w:tcW w:w="2144" w:type="pct"/>
            <w:vMerge w:val="restart"/>
            <w:vAlign w:val="center"/>
          </w:tcPr>
          <w:p w:rsidR="008028C1" w:rsidRPr="00CB3F4C" w:rsidRDefault="008028C1" w:rsidP="00926CA6">
            <w:pPr>
              <w:jc w:val="center"/>
              <w:rPr>
                <w:sz w:val="28"/>
                <w:szCs w:val="28"/>
                <w:lang w:val="uk-UA"/>
              </w:rPr>
            </w:pPr>
            <w:r w:rsidRPr="00CB3F4C">
              <w:rPr>
                <w:sz w:val="28"/>
                <w:szCs w:val="28"/>
                <w:lang w:val="uk-UA"/>
              </w:rPr>
              <w:t>Показник</w:t>
            </w:r>
          </w:p>
        </w:tc>
        <w:tc>
          <w:tcPr>
            <w:tcW w:w="1867" w:type="pct"/>
            <w:gridSpan w:val="2"/>
            <w:vAlign w:val="center"/>
          </w:tcPr>
          <w:p w:rsidR="008028C1" w:rsidRPr="00CB3F4C" w:rsidRDefault="008028C1" w:rsidP="00926CA6">
            <w:pPr>
              <w:jc w:val="center"/>
              <w:rPr>
                <w:sz w:val="28"/>
                <w:szCs w:val="28"/>
                <w:lang w:val="uk-UA"/>
              </w:rPr>
            </w:pPr>
            <w:r w:rsidRPr="00CB3F4C">
              <w:rPr>
                <w:sz w:val="28"/>
                <w:szCs w:val="28"/>
                <w:lang w:val="uk-UA"/>
              </w:rPr>
              <w:t>Діюче підприємс</w:t>
            </w:r>
            <w:r w:rsidRPr="00CB3F4C">
              <w:rPr>
                <w:sz w:val="28"/>
                <w:szCs w:val="28"/>
                <w:lang w:val="uk-UA"/>
              </w:rPr>
              <w:t>т</w:t>
            </w:r>
            <w:r w:rsidRPr="00CB3F4C">
              <w:rPr>
                <w:sz w:val="28"/>
                <w:szCs w:val="28"/>
                <w:lang w:val="uk-UA"/>
              </w:rPr>
              <w:t>во</w:t>
            </w:r>
          </w:p>
        </w:tc>
        <w:tc>
          <w:tcPr>
            <w:tcW w:w="989" w:type="pct"/>
            <w:vMerge w:val="restart"/>
            <w:vAlign w:val="center"/>
          </w:tcPr>
          <w:p w:rsidR="008028C1" w:rsidRPr="00CB3F4C" w:rsidRDefault="008028C1" w:rsidP="00926CA6">
            <w:pPr>
              <w:jc w:val="center"/>
              <w:rPr>
                <w:spacing w:val="-2"/>
                <w:sz w:val="28"/>
                <w:szCs w:val="28"/>
                <w:lang w:val="uk-UA"/>
              </w:rPr>
            </w:pPr>
            <w:r w:rsidRPr="00CB3F4C">
              <w:rPr>
                <w:spacing w:val="-2"/>
                <w:sz w:val="28"/>
                <w:szCs w:val="28"/>
                <w:lang w:val="uk-UA"/>
              </w:rPr>
              <w:t>Спорудж</w:t>
            </w:r>
            <w:r w:rsidRPr="00CB3F4C">
              <w:rPr>
                <w:spacing w:val="-2"/>
                <w:sz w:val="28"/>
                <w:szCs w:val="28"/>
                <w:lang w:val="uk-UA"/>
              </w:rPr>
              <w:t>у</w:t>
            </w:r>
            <w:r w:rsidRPr="00CB3F4C">
              <w:rPr>
                <w:spacing w:val="-2"/>
                <w:sz w:val="28"/>
                <w:szCs w:val="28"/>
                <w:lang w:val="uk-UA"/>
              </w:rPr>
              <w:t>ване під</w:t>
            </w:r>
            <w:r w:rsidRPr="00CB3F4C">
              <w:rPr>
                <w:spacing w:val="-2"/>
                <w:sz w:val="28"/>
                <w:szCs w:val="28"/>
                <w:lang w:val="uk-UA"/>
              </w:rPr>
              <w:softHyphen/>
              <w:t>приємство</w:t>
            </w:r>
          </w:p>
        </w:tc>
      </w:tr>
      <w:tr w:rsidR="008028C1" w:rsidRPr="00CB3F4C" w:rsidTr="00926CA6">
        <w:tblPrEx>
          <w:tblCellMar>
            <w:top w:w="0" w:type="dxa"/>
            <w:bottom w:w="0" w:type="dxa"/>
          </w:tblCellMar>
        </w:tblPrEx>
        <w:trPr>
          <w:cantSplit/>
        </w:trPr>
        <w:tc>
          <w:tcPr>
            <w:tcW w:w="2144" w:type="pct"/>
            <w:vMerge/>
            <w:vAlign w:val="center"/>
          </w:tcPr>
          <w:p w:rsidR="008028C1" w:rsidRPr="00CB3F4C" w:rsidRDefault="008028C1" w:rsidP="00926CA6">
            <w:pPr>
              <w:ind w:firstLine="567"/>
              <w:jc w:val="center"/>
              <w:rPr>
                <w:sz w:val="28"/>
                <w:szCs w:val="28"/>
                <w:lang w:val="uk-UA"/>
              </w:rPr>
            </w:pPr>
          </w:p>
        </w:tc>
        <w:tc>
          <w:tcPr>
            <w:tcW w:w="934" w:type="pct"/>
            <w:vAlign w:val="center"/>
          </w:tcPr>
          <w:p w:rsidR="008028C1" w:rsidRPr="00CB3F4C" w:rsidRDefault="008028C1" w:rsidP="00926CA6">
            <w:pPr>
              <w:jc w:val="center"/>
              <w:rPr>
                <w:spacing w:val="-2"/>
                <w:sz w:val="28"/>
                <w:szCs w:val="28"/>
                <w:lang w:val="uk-UA"/>
              </w:rPr>
            </w:pPr>
            <w:r w:rsidRPr="00CB3F4C">
              <w:rPr>
                <w:spacing w:val="-2"/>
                <w:sz w:val="28"/>
                <w:szCs w:val="28"/>
                <w:lang w:val="uk-UA"/>
              </w:rPr>
              <w:t xml:space="preserve">до </w:t>
            </w:r>
            <w:r w:rsidRPr="00CB3F4C">
              <w:rPr>
                <w:spacing w:val="-2"/>
                <w:sz w:val="28"/>
                <w:szCs w:val="28"/>
                <w:lang w:val="uk-UA"/>
              </w:rPr>
              <w:br/>
              <w:t>реконстру</w:t>
            </w:r>
            <w:r w:rsidRPr="00CB3F4C">
              <w:rPr>
                <w:spacing w:val="-2"/>
                <w:sz w:val="28"/>
                <w:szCs w:val="28"/>
                <w:lang w:val="uk-UA"/>
              </w:rPr>
              <w:t>к</w:t>
            </w:r>
            <w:r w:rsidRPr="00CB3F4C">
              <w:rPr>
                <w:spacing w:val="-2"/>
                <w:sz w:val="28"/>
                <w:szCs w:val="28"/>
                <w:lang w:val="uk-UA"/>
              </w:rPr>
              <w:t>ції</w:t>
            </w:r>
          </w:p>
        </w:tc>
        <w:tc>
          <w:tcPr>
            <w:tcW w:w="934" w:type="pct"/>
            <w:vAlign w:val="center"/>
          </w:tcPr>
          <w:p w:rsidR="008028C1" w:rsidRPr="00CB3F4C" w:rsidRDefault="008028C1" w:rsidP="00926CA6">
            <w:pPr>
              <w:jc w:val="center"/>
              <w:rPr>
                <w:spacing w:val="-2"/>
                <w:sz w:val="28"/>
                <w:szCs w:val="28"/>
                <w:lang w:val="uk-UA"/>
              </w:rPr>
            </w:pPr>
            <w:r w:rsidRPr="00CB3F4C">
              <w:rPr>
                <w:spacing w:val="-2"/>
                <w:sz w:val="28"/>
                <w:szCs w:val="28"/>
                <w:lang w:val="uk-UA"/>
              </w:rPr>
              <w:t xml:space="preserve">після </w:t>
            </w:r>
            <w:r w:rsidRPr="00CB3F4C">
              <w:rPr>
                <w:spacing w:val="-2"/>
                <w:sz w:val="28"/>
                <w:szCs w:val="28"/>
                <w:lang w:val="uk-UA"/>
              </w:rPr>
              <w:br/>
              <w:t>реконстру</w:t>
            </w:r>
            <w:r w:rsidRPr="00CB3F4C">
              <w:rPr>
                <w:spacing w:val="-2"/>
                <w:sz w:val="28"/>
                <w:szCs w:val="28"/>
                <w:lang w:val="uk-UA"/>
              </w:rPr>
              <w:t>к</w:t>
            </w:r>
            <w:r w:rsidRPr="00CB3F4C">
              <w:rPr>
                <w:spacing w:val="-2"/>
                <w:sz w:val="28"/>
                <w:szCs w:val="28"/>
                <w:lang w:val="uk-UA"/>
              </w:rPr>
              <w:t>ції</w:t>
            </w:r>
          </w:p>
        </w:tc>
        <w:tc>
          <w:tcPr>
            <w:tcW w:w="989" w:type="pct"/>
            <w:vMerge/>
            <w:vAlign w:val="center"/>
          </w:tcPr>
          <w:p w:rsidR="008028C1" w:rsidRPr="00CB3F4C" w:rsidRDefault="008028C1" w:rsidP="00926CA6">
            <w:pPr>
              <w:ind w:firstLine="567"/>
              <w:jc w:val="center"/>
              <w:rPr>
                <w:sz w:val="28"/>
                <w:szCs w:val="28"/>
                <w:lang w:val="uk-UA"/>
              </w:rPr>
            </w:pPr>
          </w:p>
        </w:tc>
      </w:tr>
      <w:tr w:rsidR="008028C1" w:rsidRPr="00CB3F4C" w:rsidTr="00926CA6">
        <w:tblPrEx>
          <w:tblCellMar>
            <w:top w:w="0" w:type="dxa"/>
            <w:bottom w:w="0" w:type="dxa"/>
          </w:tblCellMar>
        </w:tblPrEx>
        <w:trPr>
          <w:cantSplit/>
        </w:trPr>
        <w:tc>
          <w:tcPr>
            <w:tcW w:w="2144" w:type="pct"/>
          </w:tcPr>
          <w:p w:rsidR="008028C1" w:rsidRPr="00CB3F4C" w:rsidRDefault="008028C1" w:rsidP="00926CA6">
            <w:pPr>
              <w:rPr>
                <w:sz w:val="28"/>
                <w:szCs w:val="28"/>
                <w:lang w:val="uk-UA"/>
              </w:rPr>
            </w:pPr>
            <w:r w:rsidRPr="00CB3F4C">
              <w:rPr>
                <w:sz w:val="28"/>
                <w:szCs w:val="28"/>
                <w:lang w:val="uk-UA"/>
              </w:rPr>
              <w:t>Річний обсяг продукції, штук</w:t>
            </w:r>
          </w:p>
        </w:tc>
        <w:tc>
          <w:tcPr>
            <w:tcW w:w="934" w:type="pct"/>
          </w:tcPr>
          <w:p w:rsidR="008028C1" w:rsidRPr="00CB3F4C" w:rsidRDefault="008028C1" w:rsidP="00926CA6">
            <w:pPr>
              <w:jc w:val="center"/>
              <w:rPr>
                <w:sz w:val="28"/>
                <w:szCs w:val="28"/>
                <w:lang w:val="uk-UA"/>
              </w:rPr>
            </w:pPr>
            <w:r w:rsidRPr="00CB3F4C">
              <w:rPr>
                <w:sz w:val="28"/>
                <w:szCs w:val="28"/>
                <w:lang w:val="uk-UA"/>
              </w:rPr>
              <w:t>11000</w:t>
            </w:r>
          </w:p>
        </w:tc>
        <w:tc>
          <w:tcPr>
            <w:tcW w:w="934" w:type="pct"/>
          </w:tcPr>
          <w:p w:rsidR="008028C1" w:rsidRPr="00CB3F4C" w:rsidRDefault="008028C1" w:rsidP="00926CA6">
            <w:pPr>
              <w:jc w:val="center"/>
              <w:rPr>
                <w:sz w:val="28"/>
                <w:szCs w:val="28"/>
                <w:lang w:val="uk-UA"/>
              </w:rPr>
            </w:pPr>
            <w:r w:rsidRPr="00CB3F4C">
              <w:rPr>
                <w:sz w:val="28"/>
                <w:szCs w:val="28"/>
                <w:lang w:val="uk-UA"/>
              </w:rPr>
              <w:t>30000</w:t>
            </w:r>
          </w:p>
        </w:tc>
        <w:tc>
          <w:tcPr>
            <w:tcW w:w="989" w:type="pct"/>
          </w:tcPr>
          <w:p w:rsidR="008028C1" w:rsidRPr="00CB3F4C" w:rsidRDefault="008028C1" w:rsidP="00926CA6">
            <w:pPr>
              <w:jc w:val="center"/>
              <w:rPr>
                <w:sz w:val="28"/>
                <w:szCs w:val="28"/>
                <w:lang w:val="uk-UA"/>
              </w:rPr>
            </w:pPr>
            <w:r w:rsidRPr="00CB3F4C">
              <w:rPr>
                <w:sz w:val="28"/>
                <w:szCs w:val="28"/>
                <w:lang w:val="uk-UA"/>
              </w:rPr>
              <w:t>19000</w:t>
            </w:r>
          </w:p>
        </w:tc>
      </w:tr>
      <w:tr w:rsidR="008028C1" w:rsidRPr="00CB3F4C" w:rsidTr="00926CA6">
        <w:tblPrEx>
          <w:tblCellMar>
            <w:top w:w="0" w:type="dxa"/>
            <w:bottom w:w="0" w:type="dxa"/>
          </w:tblCellMar>
        </w:tblPrEx>
        <w:trPr>
          <w:cantSplit/>
        </w:trPr>
        <w:tc>
          <w:tcPr>
            <w:tcW w:w="2144" w:type="pct"/>
          </w:tcPr>
          <w:p w:rsidR="008028C1" w:rsidRPr="00CB3F4C" w:rsidRDefault="008028C1" w:rsidP="00926CA6">
            <w:pPr>
              <w:rPr>
                <w:sz w:val="28"/>
                <w:szCs w:val="28"/>
                <w:lang w:val="uk-UA"/>
              </w:rPr>
            </w:pPr>
            <w:r w:rsidRPr="00CB3F4C">
              <w:rPr>
                <w:sz w:val="28"/>
                <w:szCs w:val="28"/>
                <w:lang w:val="uk-UA"/>
              </w:rPr>
              <w:t>Собівартість одиниці продукції, грн.</w:t>
            </w:r>
          </w:p>
        </w:tc>
        <w:tc>
          <w:tcPr>
            <w:tcW w:w="934" w:type="pct"/>
          </w:tcPr>
          <w:p w:rsidR="008028C1" w:rsidRPr="00CB3F4C" w:rsidRDefault="008028C1" w:rsidP="00926CA6">
            <w:pPr>
              <w:jc w:val="center"/>
              <w:rPr>
                <w:sz w:val="28"/>
                <w:szCs w:val="28"/>
                <w:lang w:val="uk-UA"/>
              </w:rPr>
            </w:pPr>
            <w:r w:rsidRPr="00CB3F4C">
              <w:rPr>
                <w:sz w:val="28"/>
                <w:szCs w:val="28"/>
                <w:lang w:val="uk-UA"/>
              </w:rPr>
              <w:t>210</w:t>
            </w:r>
          </w:p>
        </w:tc>
        <w:tc>
          <w:tcPr>
            <w:tcW w:w="934" w:type="pct"/>
          </w:tcPr>
          <w:p w:rsidR="008028C1" w:rsidRPr="00CB3F4C" w:rsidRDefault="008028C1" w:rsidP="00926CA6">
            <w:pPr>
              <w:jc w:val="center"/>
              <w:rPr>
                <w:sz w:val="28"/>
                <w:szCs w:val="28"/>
                <w:lang w:val="uk-UA"/>
              </w:rPr>
            </w:pPr>
            <w:r w:rsidRPr="00CB3F4C">
              <w:rPr>
                <w:sz w:val="28"/>
                <w:szCs w:val="28"/>
                <w:lang w:val="uk-UA"/>
              </w:rPr>
              <w:t>205</w:t>
            </w:r>
          </w:p>
        </w:tc>
        <w:tc>
          <w:tcPr>
            <w:tcW w:w="989" w:type="pct"/>
          </w:tcPr>
          <w:p w:rsidR="008028C1" w:rsidRPr="00CB3F4C" w:rsidRDefault="008028C1" w:rsidP="00926CA6">
            <w:pPr>
              <w:jc w:val="center"/>
              <w:rPr>
                <w:sz w:val="28"/>
                <w:szCs w:val="28"/>
                <w:lang w:val="uk-UA"/>
              </w:rPr>
            </w:pPr>
            <w:r w:rsidRPr="00CB3F4C">
              <w:rPr>
                <w:sz w:val="28"/>
                <w:szCs w:val="28"/>
                <w:lang w:val="uk-UA"/>
              </w:rPr>
              <w:t>190</w:t>
            </w:r>
          </w:p>
        </w:tc>
      </w:tr>
      <w:tr w:rsidR="008028C1" w:rsidRPr="00CB3F4C" w:rsidTr="00926CA6">
        <w:tblPrEx>
          <w:tblCellMar>
            <w:top w:w="0" w:type="dxa"/>
            <w:bottom w:w="0" w:type="dxa"/>
          </w:tblCellMar>
        </w:tblPrEx>
        <w:trPr>
          <w:cantSplit/>
        </w:trPr>
        <w:tc>
          <w:tcPr>
            <w:tcW w:w="2144" w:type="pct"/>
          </w:tcPr>
          <w:p w:rsidR="008028C1" w:rsidRPr="00CB3F4C" w:rsidRDefault="008028C1" w:rsidP="00926CA6">
            <w:pPr>
              <w:rPr>
                <w:spacing w:val="-2"/>
                <w:sz w:val="28"/>
                <w:szCs w:val="28"/>
                <w:lang w:val="uk-UA"/>
              </w:rPr>
            </w:pPr>
            <w:r w:rsidRPr="00CB3F4C">
              <w:rPr>
                <w:spacing w:val="-2"/>
                <w:sz w:val="28"/>
                <w:szCs w:val="28"/>
                <w:lang w:val="uk-UA"/>
              </w:rPr>
              <w:t>Договірна ціна одиниці продукції, грн.</w:t>
            </w:r>
          </w:p>
        </w:tc>
        <w:tc>
          <w:tcPr>
            <w:tcW w:w="934" w:type="pct"/>
          </w:tcPr>
          <w:p w:rsidR="008028C1" w:rsidRPr="00CB3F4C" w:rsidRDefault="008028C1" w:rsidP="00926CA6">
            <w:pPr>
              <w:jc w:val="center"/>
              <w:rPr>
                <w:sz w:val="28"/>
                <w:szCs w:val="28"/>
                <w:lang w:val="uk-UA"/>
              </w:rPr>
            </w:pPr>
            <w:r w:rsidRPr="00CB3F4C">
              <w:rPr>
                <w:sz w:val="28"/>
                <w:szCs w:val="28"/>
                <w:lang w:val="uk-UA"/>
              </w:rPr>
              <w:t>250</w:t>
            </w:r>
          </w:p>
        </w:tc>
        <w:tc>
          <w:tcPr>
            <w:tcW w:w="934" w:type="pct"/>
          </w:tcPr>
          <w:p w:rsidR="008028C1" w:rsidRPr="00CB3F4C" w:rsidRDefault="008028C1" w:rsidP="00926CA6">
            <w:pPr>
              <w:jc w:val="center"/>
              <w:rPr>
                <w:sz w:val="28"/>
                <w:szCs w:val="28"/>
                <w:lang w:val="uk-UA"/>
              </w:rPr>
            </w:pPr>
            <w:r w:rsidRPr="00CB3F4C">
              <w:rPr>
                <w:sz w:val="28"/>
                <w:szCs w:val="28"/>
                <w:lang w:val="uk-UA"/>
              </w:rPr>
              <w:t>250</w:t>
            </w:r>
          </w:p>
        </w:tc>
        <w:tc>
          <w:tcPr>
            <w:tcW w:w="989" w:type="pct"/>
          </w:tcPr>
          <w:p w:rsidR="008028C1" w:rsidRPr="00CB3F4C" w:rsidRDefault="008028C1" w:rsidP="00926CA6">
            <w:pPr>
              <w:jc w:val="center"/>
              <w:rPr>
                <w:sz w:val="28"/>
                <w:szCs w:val="28"/>
                <w:lang w:val="uk-UA"/>
              </w:rPr>
            </w:pPr>
            <w:r w:rsidRPr="00CB3F4C">
              <w:rPr>
                <w:sz w:val="28"/>
                <w:szCs w:val="28"/>
                <w:lang w:val="uk-UA"/>
              </w:rPr>
              <w:t>250</w:t>
            </w:r>
          </w:p>
        </w:tc>
      </w:tr>
      <w:tr w:rsidR="008028C1" w:rsidRPr="00CB3F4C" w:rsidTr="00926CA6">
        <w:tblPrEx>
          <w:tblCellMar>
            <w:top w:w="0" w:type="dxa"/>
            <w:bottom w:w="0" w:type="dxa"/>
          </w:tblCellMar>
        </w:tblPrEx>
        <w:trPr>
          <w:cantSplit/>
        </w:trPr>
        <w:tc>
          <w:tcPr>
            <w:tcW w:w="2144" w:type="pct"/>
          </w:tcPr>
          <w:p w:rsidR="008028C1" w:rsidRPr="00CB3F4C" w:rsidRDefault="008028C1" w:rsidP="00926CA6">
            <w:pPr>
              <w:rPr>
                <w:sz w:val="28"/>
                <w:szCs w:val="28"/>
                <w:lang w:val="uk-UA"/>
              </w:rPr>
            </w:pPr>
            <w:r w:rsidRPr="00CB3F4C">
              <w:rPr>
                <w:sz w:val="28"/>
                <w:szCs w:val="28"/>
                <w:lang w:val="uk-UA"/>
              </w:rPr>
              <w:t>Капітальні вкладення, грн.</w:t>
            </w:r>
          </w:p>
        </w:tc>
        <w:tc>
          <w:tcPr>
            <w:tcW w:w="934" w:type="pct"/>
          </w:tcPr>
          <w:p w:rsidR="008028C1" w:rsidRPr="00CB3F4C" w:rsidRDefault="008028C1" w:rsidP="00926CA6">
            <w:pPr>
              <w:jc w:val="center"/>
              <w:rPr>
                <w:sz w:val="28"/>
                <w:szCs w:val="28"/>
                <w:lang w:val="uk-UA"/>
              </w:rPr>
            </w:pPr>
            <w:r w:rsidRPr="00CB3F4C">
              <w:rPr>
                <w:sz w:val="28"/>
                <w:szCs w:val="28"/>
                <w:lang w:val="uk-UA"/>
              </w:rPr>
              <w:t>—</w:t>
            </w:r>
          </w:p>
        </w:tc>
        <w:tc>
          <w:tcPr>
            <w:tcW w:w="934" w:type="pct"/>
          </w:tcPr>
          <w:p w:rsidR="008028C1" w:rsidRPr="00CB3F4C" w:rsidRDefault="008028C1" w:rsidP="00926CA6">
            <w:pPr>
              <w:jc w:val="center"/>
              <w:rPr>
                <w:sz w:val="28"/>
                <w:szCs w:val="28"/>
                <w:lang w:val="uk-UA"/>
              </w:rPr>
            </w:pPr>
            <w:r w:rsidRPr="00CB3F4C">
              <w:rPr>
                <w:sz w:val="28"/>
                <w:szCs w:val="28"/>
                <w:lang w:val="uk-UA"/>
              </w:rPr>
              <w:t>57600</w:t>
            </w:r>
          </w:p>
        </w:tc>
        <w:tc>
          <w:tcPr>
            <w:tcW w:w="989" w:type="pct"/>
          </w:tcPr>
          <w:p w:rsidR="008028C1" w:rsidRPr="00CB3F4C" w:rsidRDefault="008028C1" w:rsidP="00926CA6">
            <w:pPr>
              <w:jc w:val="center"/>
              <w:rPr>
                <w:sz w:val="28"/>
                <w:szCs w:val="28"/>
                <w:lang w:val="uk-UA"/>
              </w:rPr>
            </w:pPr>
            <w:r w:rsidRPr="00CB3F4C">
              <w:rPr>
                <w:sz w:val="28"/>
                <w:szCs w:val="28"/>
                <w:lang w:val="uk-UA"/>
              </w:rPr>
              <w:t>79800</w:t>
            </w:r>
          </w:p>
        </w:tc>
      </w:tr>
      <w:tr w:rsidR="008028C1" w:rsidRPr="00CB3F4C" w:rsidTr="00926CA6">
        <w:tblPrEx>
          <w:tblCellMar>
            <w:top w:w="0" w:type="dxa"/>
            <w:bottom w:w="0" w:type="dxa"/>
          </w:tblCellMar>
        </w:tblPrEx>
        <w:trPr>
          <w:cantSplit/>
        </w:trPr>
        <w:tc>
          <w:tcPr>
            <w:tcW w:w="2144" w:type="pct"/>
          </w:tcPr>
          <w:p w:rsidR="008028C1" w:rsidRPr="00CB3F4C" w:rsidRDefault="008028C1" w:rsidP="00926CA6">
            <w:pPr>
              <w:rPr>
                <w:sz w:val="28"/>
                <w:szCs w:val="28"/>
                <w:lang w:val="uk-UA"/>
              </w:rPr>
            </w:pPr>
            <w:r w:rsidRPr="00CB3F4C">
              <w:rPr>
                <w:sz w:val="28"/>
                <w:szCs w:val="28"/>
                <w:lang w:val="uk-UA"/>
              </w:rPr>
              <w:t>Нормативний коефіцієнт ефективно</w:t>
            </w:r>
            <w:r w:rsidRPr="00CB3F4C">
              <w:rPr>
                <w:sz w:val="28"/>
                <w:szCs w:val="28"/>
                <w:lang w:val="uk-UA"/>
              </w:rPr>
              <w:t>с</w:t>
            </w:r>
            <w:r w:rsidRPr="00CB3F4C">
              <w:rPr>
                <w:sz w:val="28"/>
                <w:szCs w:val="28"/>
                <w:lang w:val="uk-UA"/>
              </w:rPr>
              <w:t>ті інвестицій</w:t>
            </w:r>
          </w:p>
        </w:tc>
        <w:tc>
          <w:tcPr>
            <w:tcW w:w="934" w:type="pct"/>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0,15</w:t>
            </w:r>
          </w:p>
        </w:tc>
        <w:tc>
          <w:tcPr>
            <w:tcW w:w="934" w:type="pct"/>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0,15</w:t>
            </w:r>
          </w:p>
        </w:tc>
        <w:tc>
          <w:tcPr>
            <w:tcW w:w="989" w:type="pct"/>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0,15</w:t>
            </w:r>
          </w:p>
        </w:tc>
      </w:tr>
    </w:tbl>
    <w:p w:rsidR="008028C1" w:rsidRPr="00CB3F4C" w:rsidRDefault="008028C1" w:rsidP="008028C1">
      <w:pPr>
        <w:ind w:firstLine="567"/>
        <w:jc w:val="both"/>
        <w:rPr>
          <w:sz w:val="28"/>
          <w:szCs w:val="28"/>
          <w:lang w:val="uk-UA"/>
        </w:rPr>
      </w:pPr>
    </w:p>
    <w:p w:rsidR="008028C1" w:rsidRPr="00CB3F4C" w:rsidRDefault="008028C1" w:rsidP="008028C1">
      <w:pPr>
        <w:ind w:firstLine="567"/>
        <w:jc w:val="both"/>
        <w:rPr>
          <w:sz w:val="28"/>
          <w:szCs w:val="28"/>
          <w:lang w:val="uk-UA"/>
        </w:rPr>
      </w:pPr>
      <w:r>
        <w:rPr>
          <w:sz w:val="28"/>
          <w:szCs w:val="28"/>
          <w:lang w:val="uk-UA"/>
        </w:rPr>
        <w:t>1</w:t>
      </w:r>
      <w:r w:rsidRPr="00CB3F4C">
        <w:rPr>
          <w:sz w:val="28"/>
          <w:szCs w:val="28"/>
          <w:lang w:val="uk-UA"/>
        </w:rPr>
        <w:t xml:space="preserve"> Розрахувати прибутковість (рентабельність) виробничих інв</w:t>
      </w:r>
      <w:r w:rsidRPr="00CB3F4C">
        <w:rPr>
          <w:sz w:val="28"/>
          <w:szCs w:val="28"/>
          <w:lang w:val="uk-UA"/>
        </w:rPr>
        <w:t>е</w:t>
      </w:r>
      <w:r w:rsidRPr="00CB3F4C">
        <w:rPr>
          <w:sz w:val="28"/>
          <w:szCs w:val="28"/>
          <w:lang w:val="uk-UA"/>
        </w:rPr>
        <w:t>с</w:t>
      </w:r>
      <w:r w:rsidRPr="00CB3F4C">
        <w:rPr>
          <w:sz w:val="28"/>
          <w:szCs w:val="28"/>
          <w:lang w:val="uk-UA"/>
        </w:rPr>
        <w:softHyphen/>
        <w:t>тицій (капітальних вкладень) і вироблюваної продукції у разі різних форм збільшення обсягів виробництва.</w:t>
      </w:r>
    </w:p>
    <w:p w:rsidR="008028C1" w:rsidRPr="00CB3F4C" w:rsidRDefault="008028C1" w:rsidP="008028C1">
      <w:pPr>
        <w:pStyle w:val="2"/>
        <w:spacing w:after="0" w:line="240" w:lineRule="auto"/>
        <w:ind w:left="0" w:firstLine="567"/>
        <w:jc w:val="both"/>
        <w:rPr>
          <w:sz w:val="28"/>
          <w:szCs w:val="28"/>
          <w:lang w:val="uk-UA"/>
        </w:rPr>
      </w:pPr>
      <w:r>
        <w:rPr>
          <w:sz w:val="28"/>
          <w:szCs w:val="28"/>
          <w:lang w:val="uk-UA"/>
        </w:rPr>
        <w:t>2</w:t>
      </w:r>
      <w:r w:rsidRPr="00CB3F4C">
        <w:rPr>
          <w:sz w:val="28"/>
          <w:szCs w:val="28"/>
          <w:lang w:val="uk-UA"/>
        </w:rPr>
        <w:t> На підставі цих розрахункових показників визначити найвиг</w:t>
      </w:r>
      <w:r w:rsidRPr="00CB3F4C">
        <w:rPr>
          <w:sz w:val="28"/>
          <w:szCs w:val="28"/>
          <w:lang w:val="uk-UA"/>
        </w:rPr>
        <w:t>і</w:t>
      </w:r>
      <w:r w:rsidRPr="00CB3F4C">
        <w:rPr>
          <w:sz w:val="28"/>
          <w:szCs w:val="28"/>
          <w:lang w:val="uk-UA"/>
        </w:rPr>
        <w:t>д</w:t>
      </w:r>
      <w:r w:rsidRPr="00CB3F4C">
        <w:rPr>
          <w:sz w:val="28"/>
          <w:szCs w:val="28"/>
          <w:lang w:val="uk-UA"/>
        </w:rPr>
        <w:softHyphen/>
        <w:t>ніший варіант інвестування виробничих об’єктів.</w:t>
      </w:r>
    </w:p>
    <w:p w:rsidR="008028C1" w:rsidRDefault="008028C1" w:rsidP="008028C1">
      <w:pPr>
        <w:ind w:firstLine="567"/>
        <w:jc w:val="center"/>
        <w:rPr>
          <w:b/>
          <w:sz w:val="28"/>
          <w:szCs w:val="28"/>
          <w:lang w:val="uk-UA"/>
        </w:rPr>
      </w:pPr>
    </w:p>
    <w:p w:rsidR="008028C1" w:rsidRPr="002F31F4" w:rsidRDefault="008028C1" w:rsidP="008028C1">
      <w:pPr>
        <w:ind w:firstLine="567"/>
        <w:jc w:val="center"/>
        <w:rPr>
          <w:b/>
          <w:sz w:val="28"/>
          <w:szCs w:val="28"/>
          <w:lang w:val="uk-UA"/>
        </w:rPr>
      </w:pPr>
      <w:r w:rsidRPr="002F31F4">
        <w:rPr>
          <w:b/>
          <w:sz w:val="28"/>
          <w:szCs w:val="28"/>
          <w:lang w:val="uk-UA"/>
        </w:rPr>
        <w:t>Задача 6.9</w:t>
      </w:r>
    </w:p>
    <w:p w:rsidR="008028C1" w:rsidRPr="00CB3F4C" w:rsidRDefault="008028C1" w:rsidP="008028C1">
      <w:pPr>
        <w:ind w:firstLine="567"/>
        <w:jc w:val="both"/>
        <w:rPr>
          <w:sz w:val="28"/>
          <w:szCs w:val="28"/>
          <w:lang w:val="uk-UA"/>
        </w:rPr>
      </w:pPr>
      <w:r w:rsidRPr="00CB3F4C">
        <w:rPr>
          <w:sz w:val="28"/>
          <w:szCs w:val="28"/>
          <w:lang w:val="uk-UA"/>
        </w:rPr>
        <w:lastRenderedPageBreak/>
        <w:t>Виробничій фірмі запр</w:t>
      </w:r>
      <w:r w:rsidRPr="00CB3F4C">
        <w:rPr>
          <w:sz w:val="28"/>
          <w:szCs w:val="28"/>
          <w:lang w:val="uk-UA"/>
        </w:rPr>
        <w:t>о</w:t>
      </w:r>
      <w:r w:rsidRPr="00CB3F4C">
        <w:rPr>
          <w:sz w:val="28"/>
          <w:szCs w:val="28"/>
          <w:lang w:val="uk-UA"/>
        </w:rPr>
        <w:t>поновано придбати на вибір один із двох токарних верстатів. Експлуатація того чи іншого металообробного верстата дає змогу зме</w:t>
      </w:r>
      <w:r w:rsidRPr="00CB3F4C">
        <w:rPr>
          <w:sz w:val="28"/>
          <w:szCs w:val="28"/>
          <w:lang w:val="uk-UA"/>
        </w:rPr>
        <w:t>н</w:t>
      </w:r>
      <w:r w:rsidRPr="00CB3F4C">
        <w:rPr>
          <w:sz w:val="28"/>
          <w:szCs w:val="28"/>
          <w:lang w:val="uk-UA"/>
        </w:rPr>
        <w:t>шити операційні витрати (кошторис витрат) згаданої виробничої фірми. Проте це зменшення за варіантами придбання нової техніки різне, що підтверджується даними табл. 6.5. Вартість верстатів після п’яти років їх експлуатації має дорівню</w:t>
      </w:r>
      <w:r w:rsidRPr="00CB3F4C">
        <w:rPr>
          <w:sz w:val="28"/>
          <w:szCs w:val="28"/>
          <w:lang w:val="uk-UA"/>
        </w:rPr>
        <w:softHyphen/>
        <w:t>вати нулю. Застосовувана при розрахунках чистої теперішньої вартості дисконтна ставка ст</w:t>
      </w:r>
      <w:r w:rsidRPr="00CB3F4C">
        <w:rPr>
          <w:sz w:val="28"/>
          <w:szCs w:val="28"/>
          <w:lang w:val="uk-UA"/>
        </w:rPr>
        <w:t>а</w:t>
      </w:r>
      <w:r w:rsidRPr="00CB3F4C">
        <w:rPr>
          <w:sz w:val="28"/>
          <w:szCs w:val="28"/>
          <w:lang w:val="uk-UA"/>
        </w:rPr>
        <w:t>новить 12 %.</w:t>
      </w:r>
    </w:p>
    <w:p w:rsidR="008028C1" w:rsidRPr="00CB3F4C" w:rsidRDefault="008028C1" w:rsidP="008028C1">
      <w:pPr>
        <w:pStyle w:val="2"/>
        <w:spacing w:after="0" w:line="240" w:lineRule="auto"/>
        <w:ind w:left="0" w:firstLine="567"/>
        <w:jc w:val="both"/>
        <w:rPr>
          <w:sz w:val="28"/>
          <w:szCs w:val="28"/>
          <w:lang w:val="uk-UA"/>
        </w:rPr>
      </w:pPr>
      <w:r w:rsidRPr="00CB3F4C">
        <w:rPr>
          <w:sz w:val="28"/>
          <w:szCs w:val="28"/>
          <w:lang w:val="uk-UA"/>
        </w:rPr>
        <w:t xml:space="preserve">Економічними розрахунками </w:t>
      </w:r>
      <w:proofErr w:type="spellStart"/>
      <w:r w:rsidRPr="00CB3F4C">
        <w:rPr>
          <w:sz w:val="28"/>
          <w:szCs w:val="28"/>
          <w:lang w:val="uk-UA"/>
        </w:rPr>
        <w:t>обгрунтувати</w:t>
      </w:r>
      <w:proofErr w:type="spellEnd"/>
      <w:r w:rsidRPr="00CB3F4C">
        <w:rPr>
          <w:sz w:val="28"/>
          <w:szCs w:val="28"/>
          <w:lang w:val="uk-UA"/>
        </w:rPr>
        <w:t>, який із двох нових верстатів вигідніше придбати фірмі.</w:t>
      </w:r>
    </w:p>
    <w:p w:rsidR="008028C1" w:rsidRDefault="008028C1" w:rsidP="008028C1">
      <w:pPr>
        <w:pStyle w:val="4"/>
        <w:spacing w:after="0" w:line="240" w:lineRule="auto"/>
        <w:ind w:firstLine="567"/>
        <w:jc w:val="center"/>
        <w:rPr>
          <w:i w:val="0"/>
          <w:sz w:val="28"/>
          <w:szCs w:val="28"/>
        </w:rPr>
      </w:pPr>
    </w:p>
    <w:p w:rsidR="008028C1" w:rsidRPr="00CB3F4C" w:rsidRDefault="008028C1" w:rsidP="008028C1">
      <w:pPr>
        <w:pStyle w:val="4"/>
        <w:spacing w:after="0" w:line="240" w:lineRule="auto"/>
        <w:ind w:firstLine="567"/>
        <w:jc w:val="both"/>
        <w:rPr>
          <w:i w:val="0"/>
          <w:sz w:val="28"/>
          <w:szCs w:val="28"/>
        </w:rPr>
      </w:pPr>
      <w:r w:rsidRPr="00CB3F4C">
        <w:rPr>
          <w:i w:val="0"/>
          <w:sz w:val="28"/>
          <w:szCs w:val="28"/>
        </w:rPr>
        <w:t>Таблиця 6.5</w:t>
      </w:r>
      <w:r>
        <w:rPr>
          <w:i w:val="0"/>
          <w:sz w:val="28"/>
          <w:szCs w:val="28"/>
        </w:rPr>
        <w:t xml:space="preserve"> -</w:t>
      </w:r>
      <w:r w:rsidRPr="00CB3F4C">
        <w:rPr>
          <w:i w:val="0"/>
          <w:sz w:val="28"/>
          <w:szCs w:val="28"/>
        </w:rPr>
        <w:t xml:space="preserve"> Розмір інвестицій на придбання та зменшення операційних витрат у процесі експлуатації нових верстатів, грн.</w:t>
      </w:r>
    </w:p>
    <w:tbl>
      <w:tblPr>
        <w:tblW w:w="485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071"/>
        <w:gridCol w:w="2112"/>
        <w:gridCol w:w="2114"/>
      </w:tblGrid>
      <w:tr w:rsidR="008028C1" w:rsidRPr="00CB3F4C" w:rsidTr="00926CA6">
        <w:tblPrEx>
          <w:tblCellMar>
            <w:top w:w="0" w:type="dxa"/>
            <w:bottom w:w="0" w:type="dxa"/>
          </w:tblCellMar>
        </w:tblPrEx>
        <w:trPr>
          <w:trHeight w:val="351"/>
        </w:trPr>
        <w:tc>
          <w:tcPr>
            <w:tcW w:w="2727" w:type="pct"/>
            <w:vAlign w:val="center"/>
          </w:tcPr>
          <w:p w:rsidR="008028C1" w:rsidRPr="00CB3F4C" w:rsidRDefault="008028C1" w:rsidP="00926CA6">
            <w:pPr>
              <w:jc w:val="center"/>
              <w:rPr>
                <w:sz w:val="28"/>
                <w:szCs w:val="28"/>
                <w:lang w:val="uk-UA"/>
              </w:rPr>
            </w:pPr>
            <w:r w:rsidRPr="00CB3F4C">
              <w:rPr>
                <w:sz w:val="28"/>
                <w:szCs w:val="28"/>
                <w:lang w:val="uk-UA"/>
              </w:rPr>
              <w:t>Показник</w:t>
            </w:r>
          </w:p>
        </w:tc>
        <w:tc>
          <w:tcPr>
            <w:tcW w:w="1136" w:type="pct"/>
            <w:vAlign w:val="center"/>
          </w:tcPr>
          <w:p w:rsidR="008028C1" w:rsidRPr="00CB3F4C" w:rsidRDefault="008028C1" w:rsidP="00926CA6">
            <w:pPr>
              <w:jc w:val="center"/>
              <w:rPr>
                <w:sz w:val="28"/>
                <w:szCs w:val="28"/>
                <w:lang w:val="uk-UA"/>
              </w:rPr>
            </w:pPr>
            <w:r w:rsidRPr="00CB3F4C">
              <w:rPr>
                <w:sz w:val="28"/>
                <w:szCs w:val="28"/>
                <w:lang w:val="uk-UA"/>
              </w:rPr>
              <w:t>Верстат ТВ-210</w:t>
            </w:r>
          </w:p>
        </w:tc>
        <w:tc>
          <w:tcPr>
            <w:tcW w:w="1137" w:type="pct"/>
            <w:vAlign w:val="center"/>
          </w:tcPr>
          <w:p w:rsidR="008028C1" w:rsidRPr="00CB3F4C" w:rsidRDefault="008028C1" w:rsidP="00926CA6">
            <w:pPr>
              <w:jc w:val="center"/>
              <w:rPr>
                <w:sz w:val="28"/>
                <w:szCs w:val="28"/>
                <w:lang w:val="uk-UA"/>
              </w:rPr>
            </w:pPr>
            <w:r w:rsidRPr="00CB3F4C">
              <w:rPr>
                <w:sz w:val="28"/>
                <w:szCs w:val="28"/>
                <w:lang w:val="uk-UA"/>
              </w:rPr>
              <w:t>Верстат ТВ-250</w:t>
            </w:r>
          </w:p>
        </w:tc>
      </w:tr>
      <w:tr w:rsidR="008028C1" w:rsidRPr="00CB3F4C" w:rsidTr="00926CA6">
        <w:tblPrEx>
          <w:tblCellMar>
            <w:top w:w="0" w:type="dxa"/>
            <w:bottom w:w="0" w:type="dxa"/>
          </w:tblCellMar>
        </w:tblPrEx>
        <w:tc>
          <w:tcPr>
            <w:tcW w:w="2727" w:type="pct"/>
          </w:tcPr>
          <w:p w:rsidR="008028C1" w:rsidRPr="00CB3F4C" w:rsidRDefault="008028C1" w:rsidP="00926CA6">
            <w:pPr>
              <w:jc w:val="both"/>
              <w:rPr>
                <w:sz w:val="28"/>
                <w:szCs w:val="28"/>
                <w:lang w:val="uk-UA"/>
              </w:rPr>
            </w:pPr>
            <w:r w:rsidRPr="00CB3F4C">
              <w:rPr>
                <w:sz w:val="28"/>
                <w:szCs w:val="28"/>
                <w:lang w:val="uk-UA"/>
              </w:rPr>
              <w:t>Сума інвестицій на придбання вер</w:t>
            </w:r>
            <w:r w:rsidRPr="00CB3F4C">
              <w:rPr>
                <w:sz w:val="28"/>
                <w:szCs w:val="28"/>
                <w:lang w:val="uk-UA"/>
              </w:rPr>
              <w:t>с</w:t>
            </w:r>
            <w:r w:rsidRPr="00CB3F4C">
              <w:rPr>
                <w:sz w:val="28"/>
                <w:szCs w:val="28"/>
                <w:lang w:val="uk-UA"/>
              </w:rPr>
              <w:t xml:space="preserve">татів </w:t>
            </w:r>
          </w:p>
        </w:tc>
        <w:tc>
          <w:tcPr>
            <w:tcW w:w="1136" w:type="pct"/>
            <w:vAlign w:val="bottom"/>
          </w:tcPr>
          <w:p w:rsidR="008028C1" w:rsidRPr="00CB3F4C" w:rsidRDefault="008028C1" w:rsidP="00926CA6">
            <w:pPr>
              <w:jc w:val="center"/>
              <w:rPr>
                <w:sz w:val="28"/>
                <w:szCs w:val="28"/>
                <w:lang w:val="uk-UA"/>
              </w:rPr>
            </w:pPr>
            <w:r w:rsidRPr="00CB3F4C">
              <w:rPr>
                <w:sz w:val="28"/>
                <w:szCs w:val="28"/>
                <w:lang w:val="uk-UA"/>
              </w:rPr>
              <w:t>20000</w:t>
            </w:r>
          </w:p>
        </w:tc>
        <w:tc>
          <w:tcPr>
            <w:tcW w:w="1137" w:type="pct"/>
            <w:vAlign w:val="bottom"/>
          </w:tcPr>
          <w:p w:rsidR="008028C1" w:rsidRPr="00CB3F4C" w:rsidRDefault="008028C1" w:rsidP="00926CA6">
            <w:pPr>
              <w:jc w:val="center"/>
              <w:rPr>
                <w:sz w:val="28"/>
                <w:szCs w:val="28"/>
                <w:lang w:val="uk-UA"/>
              </w:rPr>
            </w:pPr>
            <w:r w:rsidRPr="00CB3F4C">
              <w:rPr>
                <w:sz w:val="28"/>
                <w:szCs w:val="28"/>
                <w:lang w:val="uk-UA"/>
              </w:rPr>
              <w:t>25000</w:t>
            </w:r>
          </w:p>
        </w:tc>
      </w:tr>
      <w:tr w:rsidR="008028C1" w:rsidRPr="00CB3F4C" w:rsidTr="00926CA6">
        <w:tblPrEx>
          <w:tblCellMar>
            <w:top w:w="0" w:type="dxa"/>
            <w:bottom w:w="0" w:type="dxa"/>
          </w:tblCellMar>
        </w:tblPrEx>
        <w:tc>
          <w:tcPr>
            <w:tcW w:w="2727" w:type="pct"/>
          </w:tcPr>
          <w:p w:rsidR="008028C1" w:rsidRPr="00CB3F4C" w:rsidRDefault="008028C1" w:rsidP="00926CA6">
            <w:pPr>
              <w:jc w:val="both"/>
              <w:rPr>
                <w:sz w:val="28"/>
                <w:szCs w:val="28"/>
                <w:lang w:val="uk-UA"/>
              </w:rPr>
            </w:pPr>
            <w:r w:rsidRPr="00CB3F4C">
              <w:rPr>
                <w:sz w:val="28"/>
                <w:szCs w:val="28"/>
                <w:lang w:val="uk-UA"/>
              </w:rPr>
              <w:t>Річна економія операційних витрат пр</w:t>
            </w:r>
            <w:r w:rsidRPr="00CB3F4C">
              <w:rPr>
                <w:sz w:val="28"/>
                <w:szCs w:val="28"/>
                <w:lang w:val="uk-UA"/>
              </w:rPr>
              <w:t>о</w:t>
            </w:r>
            <w:r w:rsidRPr="00CB3F4C">
              <w:rPr>
                <w:sz w:val="28"/>
                <w:szCs w:val="28"/>
                <w:lang w:val="uk-UA"/>
              </w:rPr>
              <w:t>тягом року:</w:t>
            </w:r>
          </w:p>
        </w:tc>
        <w:tc>
          <w:tcPr>
            <w:tcW w:w="1136" w:type="pct"/>
          </w:tcPr>
          <w:p w:rsidR="008028C1" w:rsidRPr="00CB3F4C" w:rsidRDefault="008028C1" w:rsidP="00926CA6">
            <w:pPr>
              <w:ind w:firstLine="567"/>
              <w:jc w:val="center"/>
              <w:rPr>
                <w:sz w:val="28"/>
                <w:szCs w:val="28"/>
                <w:lang w:val="uk-UA"/>
              </w:rPr>
            </w:pPr>
          </w:p>
        </w:tc>
        <w:tc>
          <w:tcPr>
            <w:tcW w:w="1137" w:type="pct"/>
          </w:tcPr>
          <w:p w:rsidR="008028C1" w:rsidRPr="00CB3F4C" w:rsidRDefault="008028C1" w:rsidP="00926CA6">
            <w:pPr>
              <w:ind w:firstLine="567"/>
              <w:jc w:val="center"/>
              <w:rPr>
                <w:sz w:val="28"/>
                <w:szCs w:val="28"/>
                <w:lang w:val="uk-UA"/>
              </w:rPr>
            </w:pPr>
          </w:p>
        </w:tc>
      </w:tr>
      <w:tr w:rsidR="008028C1" w:rsidRPr="00CB3F4C" w:rsidTr="00926CA6">
        <w:tblPrEx>
          <w:tblCellMar>
            <w:top w:w="0" w:type="dxa"/>
            <w:bottom w:w="0" w:type="dxa"/>
          </w:tblCellMar>
        </w:tblPrEx>
        <w:tc>
          <w:tcPr>
            <w:tcW w:w="2727" w:type="pct"/>
          </w:tcPr>
          <w:p w:rsidR="008028C1" w:rsidRPr="00CB3F4C" w:rsidRDefault="008028C1" w:rsidP="00926CA6">
            <w:pPr>
              <w:jc w:val="both"/>
              <w:rPr>
                <w:sz w:val="28"/>
                <w:szCs w:val="28"/>
                <w:lang w:val="uk-UA"/>
              </w:rPr>
            </w:pPr>
            <w:r w:rsidRPr="00CB3F4C">
              <w:rPr>
                <w:sz w:val="28"/>
                <w:szCs w:val="28"/>
                <w:lang w:val="uk-UA"/>
              </w:rPr>
              <w:sym w:font="Symbol" w:char="F0B7"/>
            </w:r>
            <w:r w:rsidRPr="00CB3F4C">
              <w:rPr>
                <w:sz w:val="28"/>
                <w:szCs w:val="28"/>
                <w:lang w:val="uk-UA"/>
              </w:rPr>
              <w:t xml:space="preserve"> першого</w:t>
            </w:r>
          </w:p>
        </w:tc>
        <w:tc>
          <w:tcPr>
            <w:tcW w:w="1136" w:type="pct"/>
          </w:tcPr>
          <w:p w:rsidR="008028C1" w:rsidRPr="00CB3F4C" w:rsidRDefault="008028C1" w:rsidP="00926CA6">
            <w:pPr>
              <w:jc w:val="center"/>
              <w:rPr>
                <w:sz w:val="28"/>
                <w:szCs w:val="28"/>
                <w:lang w:val="uk-UA"/>
              </w:rPr>
            </w:pPr>
            <w:r w:rsidRPr="00CB3F4C">
              <w:rPr>
                <w:sz w:val="28"/>
                <w:szCs w:val="28"/>
                <w:lang w:val="uk-UA"/>
              </w:rPr>
              <w:t>4000</w:t>
            </w:r>
          </w:p>
        </w:tc>
        <w:tc>
          <w:tcPr>
            <w:tcW w:w="1137" w:type="pct"/>
          </w:tcPr>
          <w:p w:rsidR="008028C1" w:rsidRPr="00CB3F4C" w:rsidRDefault="008028C1" w:rsidP="00926CA6">
            <w:pPr>
              <w:jc w:val="center"/>
              <w:rPr>
                <w:sz w:val="28"/>
                <w:szCs w:val="28"/>
                <w:lang w:val="uk-UA"/>
              </w:rPr>
            </w:pPr>
            <w:r w:rsidRPr="00CB3F4C">
              <w:rPr>
                <w:sz w:val="28"/>
                <w:szCs w:val="28"/>
                <w:lang w:val="uk-UA"/>
              </w:rPr>
              <w:t>8000</w:t>
            </w:r>
          </w:p>
        </w:tc>
      </w:tr>
      <w:tr w:rsidR="008028C1" w:rsidRPr="00CB3F4C" w:rsidTr="00926CA6">
        <w:tblPrEx>
          <w:tblCellMar>
            <w:top w:w="0" w:type="dxa"/>
            <w:bottom w:w="0" w:type="dxa"/>
          </w:tblCellMar>
        </w:tblPrEx>
        <w:tc>
          <w:tcPr>
            <w:tcW w:w="2727" w:type="pct"/>
          </w:tcPr>
          <w:p w:rsidR="008028C1" w:rsidRPr="00CB3F4C" w:rsidRDefault="008028C1" w:rsidP="00926CA6">
            <w:pPr>
              <w:jc w:val="both"/>
              <w:rPr>
                <w:sz w:val="28"/>
                <w:szCs w:val="28"/>
                <w:lang w:val="uk-UA"/>
              </w:rPr>
            </w:pPr>
            <w:r w:rsidRPr="00CB3F4C">
              <w:rPr>
                <w:sz w:val="28"/>
                <w:szCs w:val="28"/>
                <w:lang w:val="uk-UA"/>
              </w:rPr>
              <w:sym w:font="Symbol" w:char="F0B7"/>
            </w:r>
            <w:r w:rsidRPr="00CB3F4C">
              <w:rPr>
                <w:sz w:val="28"/>
                <w:szCs w:val="28"/>
                <w:lang w:val="uk-UA"/>
              </w:rPr>
              <w:t xml:space="preserve"> другого</w:t>
            </w:r>
          </w:p>
        </w:tc>
        <w:tc>
          <w:tcPr>
            <w:tcW w:w="1136" w:type="pct"/>
          </w:tcPr>
          <w:p w:rsidR="008028C1" w:rsidRPr="00CB3F4C" w:rsidRDefault="008028C1" w:rsidP="00926CA6">
            <w:pPr>
              <w:jc w:val="center"/>
              <w:rPr>
                <w:sz w:val="28"/>
                <w:szCs w:val="28"/>
                <w:lang w:val="uk-UA"/>
              </w:rPr>
            </w:pPr>
            <w:r w:rsidRPr="00CB3F4C">
              <w:rPr>
                <w:sz w:val="28"/>
                <w:szCs w:val="28"/>
                <w:lang w:val="uk-UA"/>
              </w:rPr>
              <w:t>6000</w:t>
            </w:r>
          </w:p>
        </w:tc>
        <w:tc>
          <w:tcPr>
            <w:tcW w:w="1137" w:type="pct"/>
          </w:tcPr>
          <w:p w:rsidR="008028C1" w:rsidRPr="00CB3F4C" w:rsidRDefault="008028C1" w:rsidP="00926CA6">
            <w:pPr>
              <w:jc w:val="center"/>
              <w:rPr>
                <w:sz w:val="28"/>
                <w:szCs w:val="28"/>
                <w:lang w:val="uk-UA"/>
              </w:rPr>
            </w:pPr>
            <w:r w:rsidRPr="00CB3F4C">
              <w:rPr>
                <w:sz w:val="28"/>
                <w:szCs w:val="28"/>
                <w:lang w:val="uk-UA"/>
              </w:rPr>
              <w:t>6000</w:t>
            </w:r>
          </w:p>
        </w:tc>
      </w:tr>
      <w:tr w:rsidR="008028C1" w:rsidRPr="00CB3F4C" w:rsidTr="00926CA6">
        <w:tblPrEx>
          <w:tblCellMar>
            <w:top w:w="0" w:type="dxa"/>
            <w:bottom w:w="0" w:type="dxa"/>
          </w:tblCellMar>
        </w:tblPrEx>
        <w:tc>
          <w:tcPr>
            <w:tcW w:w="2727" w:type="pct"/>
          </w:tcPr>
          <w:p w:rsidR="008028C1" w:rsidRPr="00CB3F4C" w:rsidRDefault="008028C1" w:rsidP="00926CA6">
            <w:pPr>
              <w:jc w:val="both"/>
              <w:rPr>
                <w:sz w:val="28"/>
                <w:szCs w:val="28"/>
                <w:lang w:val="uk-UA"/>
              </w:rPr>
            </w:pPr>
            <w:r w:rsidRPr="00CB3F4C">
              <w:rPr>
                <w:sz w:val="28"/>
                <w:szCs w:val="28"/>
                <w:lang w:val="uk-UA"/>
              </w:rPr>
              <w:sym w:font="Symbol" w:char="F0B7"/>
            </w:r>
            <w:r w:rsidRPr="00CB3F4C">
              <w:rPr>
                <w:sz w:val="28"/>
                <w:szCs w:val="28"/>
                <w:lang w:val="uk-UA"/>
              </w:rPr>
              <w:t xml:space="preserve"> третього</w:t>
            </w:r>
          </w:p>
        </w:tc>
        <w:tc>
          <w:tcPr>
            <w:tcW w:w="1136" w:type="pct"/>
          </w:tcPr>
          <w:p w:rsidR="008028C1" w:rsidRPr="00CB3F4C" w:rsidRDefault="008028C1" w:rsidP="00926CA6">
            <w:pPr>
              <w:jc w:val="center"/>
              <w:rPr>
                <w:sz w:val="28"/>
                <w:szCs w:val="28"/>
                <w:lang w:val="uk-UA"/>
              </w:rPr>
            </w:pPr>
            <w:r w:rsidRPr="00CB3F4C">
              <w:rPr>
                <w:sz w:val="28"/>
                <w:szCs w:val="28"/>
                <w:lang w:val="uk-UA"/>
              </w:rPr>
              <w:t>6000</w:t>
            </w:r>
          </w:p>
        </w:tc>
        <w:tc>
          <w:tcPr>
            <w:tcW w:w="1137" w:type="pct"/>
          </w:tcPr>
          <w:p w:rsidR="008028C1" w:rsidRPr="00CB3F4C" w:rsidRDefault="008028C1" w:rsidP="00926CA6">
            <w:pPr>
              <w:jc w:val="center"/>
              <w:rPr>
                <w:sz w:val="28"/>
                <w:szCs w:val="28"/>
                <w:lang w:val="uk-UA"/>
              </w:rPr>
            </w:pPr>
            <w:r w:rsidRPr="00CB3F4C">
              <w:rPr>
                <w:sz w:val="28"/>
                <w:szCs w:val="28"/>
                <w:lang w:val="uk-UA"/>
              </w:rPr>
              <w:t>5000</w:t>
            </w:r>
          </w:p>
        </w:tc>
      </w:tr>
      <w:tr w:rsidR="008028C1" w:rsidRPr="00CB3F4C" w:rsidTr="00926CA6">
        <w:tblPrEx>
          <w:tblCellMar>
            <w:top w:w="0" w:type="dxa"/>
            <w:bottom w:w="0" w:type="dxa"/>
          </w:tblCellMar>
        </w:tblPrEx>
        <w:tc>
          <w:tcPr>
            <w:tcW w:w="2727" w:type="pct"/>
          </w:tcPr>
          <w:p w:rsidR="008028C1" w:rsidRPr="00CB3F4C" w:rsidRDefault="008028C1" w:rsidP="00926CA6">
            <w:pPr>
              <w:jc w:val="both"/>
              <w:rPr>
                <w:sz w:val="28"/>
                <w:szCs w:val="28"/>
                <w:lang w:val="uk-UA"/>
              </w:rPr>
            </w:pPr>
            <w:r w:rsidRPr="00CB3F4C">
              <w:rPr>
                <w:sz w:val="28"/>
                <w:szCs w:val="28"/>
                <w:lang w:val="uk-UA"/>
              </w:rPr>
              <w:sym w:font="Symbol" w:char="F0B7"/>
            </w:r>
            <w:r w:rsidRPr="00CB3F4C">
              <w:rPr>
                <w:sz w:val="28"/>
                <w:szCs w:val="28"/>
                <w:lang w:val="uk-UA"/>
              </w:rPr>
              <w:t xml:space="preserve"> четвертого</w:t>
            </w:r>
          </w:p>
        </w:tc>
        <w:tc>
          <w:tcPr>
            <w:tcW w:w="1136" w:type="pct"/>
          </w:tcPr>
          <w:p w:rsidR="008028C1" w:rsidRPr="00CB3F4C" w:rsidRDefault="008028C1" w:rsidP="00926CA6">
            <w:pPr>
              <w:jc w:val="center"/>
              <w:rPr>
                <w:sz w:val="28"/>
                <w:szCs w:val="28"/>
                <w:lang w:val="uk-UA"/>
              </w:rPr>
            </w:pPr>
            <w:r w:rsidRPr="00CB3F4C">
              <w:rPr>
                <w:sz w:val="28"/>
                <w:szCs w:val="28"/>
                <w:lang w:val="uk-UA"/>
              </w:rPr>
              <w:t>7000</w:t>
            </w:r>
          </w:p>
        </w:tc>
        <w:tc>
          <w:tcPr>
            <w:tcW w:w="1137" w:type="pct"/>
          </w:tcPr>
          <w:p w:rsidR="008028C1" w:rsidRPr="00CB3F4C" w:rsidRDefault="008028C1" w:rsidP="00926CA6">
            <w:pPr>
              <w:jc w:val="center"/>
              <w:rPr>
                <w:sz w:val="28"/>
                <w:szCs w:val="28"/>
                <w:lang w:val="uk-UA"/>
              </w:rPr>
            </w:pPr>
            <w:r w:rsidRPr="00CB3F4C">
              <w:rPr>
                <w:sz w:val="28"/>
                <w:szCs w:val="28"/>
                <w:lang w:val="uk-UA"/>
              </w:rPr>
              <w:t>6000</w:t>
            </w:r>
          </w:p>
        </w:tc>
      </w:tr>
      <w:tr w:rsidR="008028C1" w:rsidRPr="00CB3F4C" w:rsidTr="00926CA6">
        <w:tblPrEx>
          <w:tblCellMar>
            <w:top w:w="0" w:type="dxa"/>
            <w:bottom w:w="0" w:type="dxa"/>
          </w:tblCellMar>
        </w:tblPrEx>
        <w:tc>
          <w:tcPr>
            <w:tcW w:w="2727" w:type="pct"/>
          </w:tcPr>
          <w:p w:rsidR="008028C1" w:rsidRPr="00CB3F4C" w:rsidRDefault="008028C1" w:rsidP="00926CA6">
            <w:pPr>
              <w:jc w:val="both"/>
              <w:rPr>
                <w:sz w:val="28"/>
                <w:szCs w:val="28"/>
                <w:lang w:val="uk-UA"/>
              </w:rPr>
            </w:pPr>
            <w:r w:rsidRPr="00CB3F4C">
              <w:rPr>
                <w:sz w:val="28"/>
                <w:szCs w:val="28"/>
                <w:lang w:val="uk-UA"/>
              </w:rPr>
              <w:sym w:font="Symbol" w:char="F0B7"/>
            </w:r>
            <w:r w:rsidRPr="00CB3F4C">
              <w:rPr>
                <w:sz w:val="28"/>
                <w:szCs w:val="28"/>
                <w:lang w:val="uk-UA"/>
              </w:rPr>
              <w:t xml:space="preserve"> п’ятого</w:t>
            </w:r>
          </w:p>
        </w:tc>
        <w:tc>
          <w:tcPr>
            <w:tcW w:w="1136" w:type="pct"/>
          </w:tcPr>
          <w:p w:rsidR="008028C1" w:rsidRPr="00CB3F4C" w:rsidRDefault="008028C1" w:rsidP="00926CA6">
            <w:pPr>
              <w:jc w:val="center"/>
              <w:rPr>
                <w:sz w:val="28"/>
                <w:szCs w:val="28"/>
                <w:lang w:val="uk-UA"/>
              </w:rPr>
            </w:pPr>
            <w:r w:rsidRPr="00CB3F4C">
              <w:rPr>
                <w:sz w:val="28"/>
                <w:szCs w:val="28"/>
                <w:lang w:val="uk-UA"/>
              </w:rPr>
              <w:t>6000</w:t>
            </w:r>
          </w:p>
        </w:tc>
        <w:tc>
          <w:tcPr>
            <w:tcW w:w="1137" w:type="pct"/>
          </w:tcPr>
          <w:p w:rsidR="008028C1" w:rsidRPr="00CB3F4C" w:rsidRDefault="008028C1" w:rsidP="00926CA6">
            <w:pPr>
              <w:jc w:val="center"/>
              <w:rPr>
                <w:sz w:val="28"/>
                <w:szCs w:val="28"/>
                <w:lang w:val="uk-UA"/>
              </w:rPr>
            </w:pPr>
            <w:r w:rsidRPr="00CB3F4C">
              <w:rPr>
                <w:sz w:val="28"/>
                <w:szCs w:val="28"/>
                <w:lang w:val="uk-UA"/>
              </w:rPr>
              <w:t>8000</w:t>
            </w:r>
          </w:p>
        </w:tc>
      </w:tr>
    </w:tbl>
    <w:p w:rsidR="008028C1" w:rsidRPr="00CB3F4C" w:rsidRDefault="008028C1" w:rsidP="008028C1">
      <w:pPr>
        <w:pStyle w:val="2"/>
        <w:spacing w:after="0" w:line="240" w:lineRule="auto"/>
        <w:ind w:left="0" w:firstLine="567"/>
        <w:jc w:val="both"/>
        <w:rPr>
          <w:sz w:val="28"/>
          <w:szCs w:val="28"/>
          <w:lang w:val="uk-UA"/>
        </w:rPr>
      </w:pPr>
    </w:p>
    <w:p w:rsidR="008028C1" w:rsidRPr="002F31F4" w:rsidRDefault="008028C1" w:rsidP="008028C1">
      <w:pPr>
        <w:ind w:firstLine="567"/>
        <w:jc w:val="center"/>
        <w:rPr>
          <w:b/>
          <w:sz w:val="28"/>
          <w:szCs w:val="28"/>
          <w:lang w:val="uk-UA"/>
        </w:rPr>
      </w:pPr>
      <w:r w:rsidRPr="002F31F4">
        <w:rPr>
          <w:b/>
          <w:sz w:val="28"/>
          <w:szCs w:val="28"/>
          <w:lang w:val="uk-UA"/>
        </w:rPr>
        <w:t>Задача 6.10</w:t>
      </w:r>
    </w:p>
    <w:p w:rsidR="008028C1" w:rsidRPr="00CB3F4C" w:rsidRDefault="008028C1" w:rsidP="008028C1">
      <w:pPr>
        <w:ind w:firstLine="567"/>
        <w:jc w:val="both"/>
        <w:rPr>
          <w:sz w:val="28"/>
          <w:szCs w:val="28"/>
          <w:lang w:val="uk-UA"/>
        </w:rPr>
      </w:pPr>
      <w:r w:rsidRPr="00CB3F4C">
        <w:rPr>
          <w:sz w:val="28"/>
          <w:szCs w:val="28"/>
          <w:lang w:val="uk-UA"/>
        </w:rPr>
        <w:t>На основі вивчення м</w:t>
      </w:r>
      <w:r w:rsidRPr="00CB3F4C">
        <w:rPr>
          <w:sz w:val="28"/>
          <w:szCs w:val="28"/>
          <w:lang w:val="uk-UA"/>
        </w:rPr>
        <w:t>а</w:t>
      </w:r>
      <w:r w:rsidRPr="00CB3F4C">
        <w:rPr>
          <w:sz w:val="28"/>
          <w:szCs w:val="28"/>
          <w:lang w:val="uk-UA"/>
        </w:rPr>
        <w:t>теріальних балансів установлено, що потреба внутрішнього й зо</w:t>
      </w:r>
      <w:r w:rsidRPr="00CB3F4C">
        <w:rPr>
          <w:sz w:val="28"/>
          <w:szCs w:val="28"/>
          <w:lang w:val="uk-UA"/>
        </w:rPr>
        <w:t>в</w:t>
      </w:r>
      <w:r w:rsidRPr="00CB3F4C">
        <w:rPr>
          <w:sz w:val="28"/>
          <w:szCs w:val="28"/>
          <w:lang w:val="uk-UA"/>
        </w:rPr>
        <w:t>нішнього ринків у тонкому сталевому листі на 3 млн</w:t>
      </w:r>
      <w:r>
        <w:rPr>
          <w:sz w:val="28"/>
          <w:szCs w:val="28"/>
          <w:lang w:val="uk-UA"/>
        </w:rPr>
        <w:t>.</w:t>
      </w:r>
      <w:r w:rsidRPr="00CB3F4C">
        <w:rPr>
          <w:sz w:val="28"/>
          <w:szCs w:val="28"/>
          <w:lang w:val="uk-UA"/>
        </w:rPr>
        <w:t xml:space="preserve"> т перевищує в</w:t>
      </w:r>
      <w:r w:rsidRPr="00CB3F4C">
        <w:rPr>
          <w:sz w:val="28"/>
          <w:szCs w:val="28"/>
          <w:lang w:val="uk-UA"/>
        </w:rPr>
        <w:t>и</w:t>
      </w:r>
      <w:r w:rsidRPr="00CB3F4C">
        <w:rPr>
          <w:sz w:val="28"/>
          <w:szCs w:val="28"/>
          <w:lang w:val="uk-UA"/>
        </w:rPr>
        <w:t xml:space="preserve">робничі можливості вітчизняного металургійного комбінату, який є монополістом в Україні </w:t>
      </w:r>
      <w:r>
        <w:rPr>
          <w:sz w:val="28"/>
          <w:szCs w:val="28"/>
          <w:lang w:val="uk-UA"/>
        </w:rPr>
        <w:t>з</w:t>
      </w:r>
      <w:r w:rsidRPr="00CB3F4C">
        <w:rPr>
          <w:sz w:val="28"/>
          <w:szCs w:val="28"/>
          <w:lang w:val="uk-UA"/>
        </w:rPr>
        <w:t xml:space="preserve"> випуску цього виду продукції. Спеціал</w:t>
      </w:r>
      <w:r w:rsidRPr="00CB3F4C">
        <w:rPr>
          <w:sz w:val="28"/>
          <w:szCs w:val="28"/>
          <w:lang w:val="uk-UA"/>
        </w:rPr>
        <w:t>і</w:t>
      </w:r>
      <w:r w:rsidRPr="00CB3F4C">
        <w:rPr>
          <w:sz w:val="28"/>
          <w:szCs w:val="28"/>
          <w:lang w:val="uk-UA"/>
        </w:rPr>
        <w:t>сти комбінату запропонували кілька варіантів нарощування виро</w:t>
      </w:r>
      <w:r w:rsidRPr="00CB3F4C">
        <w:rPr>
          <w:sz w:val="28"/>
          <w:szCs w:val="28"/>
          <w:lang w:val="uk-UA"/>
        </w:rPr>
        <w:t>б</w:t>
      </w:r>
      <w:r w:rsidRPr="00CB3F4C">
        <w:rPr>
          <w:sz w:val="28"/>
          <w:szCs w:val="28"/>
          <w:lang w:val="uk-UA"/>
        </w:rPr>
        <w:t>ничої потужності листопрокатного виробництва, аби покрити деф</w:t>
      </w:r>
      <w:r w:rsidRPr="00CB3F4C">
        <w:rPr>
          <w:sz w:val="28"/>
          <w:szCs w:val="28"/>
          <w:lang w:val="uk-UA"/>
        </w:rPr>
        <w:t>і</w:t>
      </w:r>
      <w:r w:rsidRPr="00CB3F4C">
        <w:rPr>
          <w:sz w:val="28"/>
          <w:szCs w:val="28"/>
          <w:lang w:val="uk-UA"/>
        </w:rPr>
        <w:t>цит цього виду продукції.</w:t>
      </w:r>
    </w:p>
    <w:p w:rsidR="008028C1" w:rsidRPr="00CB3F4C" w:rsidRDefault="008028C1" w:rsidP="008028C1">
      <w:pPr>
        <w:ind w:firstLine="567"/>
        <w:jc w:val="both"/>
        <w:rPr>
          <w:spacing w:val="-2"/>
          <w:sz w:val="28"/>
          <w:szCs w:val="28"/>
          <w:lang w:val="uk-UA"/>
        </w:rPr>
      </w:pPr>
      <w:r w:rsidRPr="00CB3F4C">
        <w:rPr>
          <w:sz w:val="28"/>
          <w:szCs w:val="28"/>
          <w:lang w:val="uk-UA"/>
        </w:rPr>
        <w:t>Варіант 1-й. Реконструкція кількох діючих листопрокатних ст</w:t>
      </w:r>
      <w:r w:rsidRPr="00CB3F4C">
        <w:rPr>
          <w:sz w:val="28"/>
          <w:szCs w:val="28"/>
          <w:lang w:val="uk-UA"/>
        </w:rPr>
        <w:t>а</w:t>
      </w:r>
      <w:r w:rsidRPr="00CB3F4C">
        <w:rPr>
          <w:sz w:val="28"/>
          <w:szCs w:val="28"/>
          <w:lang w:val="uk-UA"/>
        </w:rPr>
        <w:t>нів, що дозволить збільшити випуск тонкого листа на 3 млн</w:t>
      </w:r>
      <w:r>
        <w:rPr>
          <w:sz w:val="28"/>
          <w:szCs w:val="28"/>
          <w:lang w:val="uk-UA"/>
        </w:rPr>
        <w:t>.</w:t>
      </w:r>
      <w:r w:rsidRPr="00CB3F4C">
        <w:rPr>
          <w:sz w:val="28"/>
          <w:szCs w:val="28"/>
          <w:lang w:val="uk-UA"/>
        </w:rPr>
        <w:t xml:space="preserve"> т. При цьому потрібні капітальні вкладення становитимуть 90 млн</w:t>
      </w:r>
      <w:r>
        <w:rPr>
          <w:sz w:val="28"/>
          <w:szCs w:val="28"/>
          <w:lang w:val="uk-UA"/>
        </w:rPr>
        <w:t xml:space="preserve">. </w:t>
      </w:r>
      <w:proofErr w:type="spellStart"/>
      <w:r>
        <w:rPr>
          <w:sz w:val="28"/>
          <w:szCs w:val="28"/>
          <w:lang w:val="uk-UA"/>
        </w:rPr>
        <w:t>грн</w:t>
      </w:r>
      <w:proofErr w:type="spellEnd"/>
      <w:r w:rsidRPr="00CB3F4C">
        <w:rPr>
          <w:sz w:val="28"/>
          <w:szCs w:val="28"/>
          <w:lang w:val="uk-UA"/>
        </w:rPr>
        <w:t xml:space="preserve">, а собівартість </w:t>
      </w:r>
      <w:r w:rsidRPr="00CB3F4C">
        <w:rPr>
          <w:spacing w:val="-2"/>
          <w:sz w:val="28"/>
          <w:szCs w:val="28"/>
          <w:lang w:val="uk-UA"/>
        </w:rPr>
        <w:t>(валові витрати на виробництво) річного випуску прод</w:t>
      </w:r>
      <w:r w:rsidRPr="00CB3F4C">
        <w:rPr>
          <w:spacing w:val="-2"/>
          <w:sz w:val="28"/>
          <w:szCs w:val="28"/>
          <w:lang w:val="uk-UA"/>
        </w:rPr>
        <w:t>у</w:t>
      </w:r>
      <w:r w:rsidRPr="00CB3F4C">
        <w:rPr>
          <w:spacing w:val="-2"/>
          <w:sz w:val="28"/>
          <w:szCs w:val="28"/>
          <w:lang w:val="uk-UA"/>
        </w:rPr>
        <w:t>кції — 126 млн</w:t>
      </w:r>
      <w:r>
        <w:rPr>
          <w:spacing w:val="-2"/>
          <w:sz w:val="28"/>
          <w:szCs w:val="28"/>
          <w:lang w:val="uk-UA"/>
        </w:rPr>
        <w:t>.</w:t>
      </w:r>
      <w:r w:rsidRPr="00CB3F4C">
        <w:rPr>
          <w:spacing w:val="-2"/>
          <w:sz w:val="28"/>
          <w:szCs w:val="28"/>
          <w:lang w:val="uk-UA"/>
        </w:rPr>
        <w:t> грн.</w:t>
      </w:r>
    </w:p>
    <w:p w:rsidR="008028C1" w:rsidRPr="00CB3F4C" w:rsidRDefault="008028C1" w:rsidP="008028C1">
      <w:pPr>
        <w:ind w:firstLine="567"/>
        <w:jc w:val="both"/>
        <w:rPr>
          <w:sz w:val="28"/>
          <w:szCs w:val="28"/>
          <w:lang w:val="uk-UA"/>
        </w:rPr>
      </w:pPr>
      <w:r w:rsidRPr="00CB3F4C">
        <w:rPr>
          <w:sz w:val="28"/>
          <w:szCs w:val="28"/>
          <w:lang w:val="uk-UA"/>
        </w:rPr>
        <w:t xml:space="preserve">Варіант 2-й. Спорудження </w:t>
      </w:r>
      <w:proofErr w:type="spellStart"/>
      <w:r w:rsidRPr="00CB3F4C">
        <w:rPr>
          <w:sz w:val="28"/>
          <w:szCs w:val="28"/>
          <w:lang w:val="uk-UA"/>
        </w:rPr>
        <w:t>напівбезперервного</w:t>
      </w:r>
      <w:proofErr w:type="spellEnd"/>
      <w:r w:rsidRPr="00CB3F4C">
        <w:rPr>
          <w:sz w:val="28"/>
          <w:szCs w:val="28"/>
          <w:lang w:val="uk-UA"/>
        </w:rPr>
        <w:t xml:space="preserve"> прокатного ст</w:t>
      </w:r>
      <w:r w:rsidRPr="00CB3F4C">
        <w:rPr>
          <w:sz w:val="28"/>
          <w:szCs w:val="28"/>
          <w:lang w:val="uk-UA"/>
        </w:rPr>
        <w:t>а</w:t>
      </w:r>
      <w:r w:rsidRPr="00CB3F4C">
        <w:rPr>
          <w:sz w:val="28"/>
          <w:szCs w:val="28"/>
          <w:lang w:val="uk-UA"/>
        </w:rPr>
        <w:t>ну, здатного забезпечити випуск 2,5 млн</w:t>
      </w:r>
      <w:r>
        <w:rPr>
          <w:sz w:val="28"/>
          <w:szCs w:val="28"/>
          <w:lang w:val="uk-UA"/>
        </w:rPr>
        <w:t>.</w:t>
      </w:r>
      <w:r w:rsidRPr="00CB3F4C">
        <w:rPr>
          <w:sz w:val="28"/>
          <w:szCs w:val="28"/>
          <w:lang w:val="uk-UA"/>
        </w:rPr>
        <w:t xml:space="preserve"> тонкого листа на рік, і р</w:t>
      </w:r>
      <w:r w:rsidRPr="00CB3F4C">
        <w:rPr>
          <w:sz w:val="28"/>
          <w:szCs w:val="28"/>
          <w:lang w:val="uk-UA"/>
        </w:rPr>
        <w:t>е</w:t>
      </w:r>
      <w:r w:rsidRPr="00CB3F4C">
        <w:rPr>
          <w:sz w:val="28"/>
          <w:szCs w:val="28"/>
          <w:lang w:val="uk-UA"/>
        </w:rPr>
        <w:t>конструкція двох діючих листопрокатних станів. Капітальні вкл</w:t>
      </w:r>
      <w:r w:rsidRPr="00CB3F4C">
        <w:rPr>
          <w:sz w:val="28"/>
          <w:szCs w:val="28"/>
          <w:lang w:val="uk-UA"/>
        </w:rPr>
        <w:t>а</w:t>
      </w:r>
      <w:r w:rsidRPr="00CB3F4C">
        <w:rPr>
          <w:sz w:val="28"/>
          <w:szCs w:val="28"/>
          <w:lang w:val="uk-UA"/>
        </w:rPr>
        <w:t xml:space="preserve">дення в нове </w:t>
      </w:r>
      <w:r w:rsidRPr="00CB3F4C">
        <w:rPr>
          <w:spacing w:val="-2"/>
          <w:sz w:val="28"/>
          <w:szCs w:val="28"/>
          <w:lang w:val="uk-UA"/>
        </w:rPr>
        <w:t>будівництво дорівнюватимуть 85 млн</w:t>
      </w:r>
      <w:r>
        <w:rPr>
          <w:spacing w:val="-2"/>
          <w:sz w:val="28"/>
          <w:szCs w:val="28"/>
          <w:lang w:val="uk-UA"/>
        </w:rPr>
        <w:t xml:space="preserve">. </w:t>
      </w:r>
      <w:proofErr w:type="spellStart"/>
      <w:r>
        <w:rPr>
          <w:spacing w:val="-2"/>
          <w:sz w:val="28"/>
          <w:szCs w:val="28"/>
          <w:lang w:val="uk-UA"/>
        </w:rPr>
        <w:t>грн</w:t>
      </w:r>
      <w:proofErr w:type="spellEnd"/>
      <w:r w:rsidRPr="00CB3F4C">
        <w:rPr>
          <w:spacing w:val="-2"/>
          <w:sz w:val="28"/>
          <w:szCs w:val="28"/>
          <w:lang w:val="uk-UA"/>
        </w:rPr>
        <w:t>, а в реконструкцію — 15</w:t>
      </w:r>
      <w:r w:rsidRPr="00CB3F4C">
        <w:rPr>
          <w:sz w:val="28"/>
          <w:szCs w:val="28"/>
          <w:lang w:val="uk-UA"/>
        </w:rPr>
        <w:t xml:space="preserve"> млн</w:t>
      </w:r>
      <w:r>
        <w:rPr>
          <w:sz w:val="28"/>
          <w:szCs w:val="28"/>
          <w:lang w:val="uk-UA"/>
        </w:rPr>
        <w:t>.</w:t>
      </w:r>
      <w:r w:rsidRPr="00CB3F4C">
        <w:rPr>
          <w:sz w:val="28"/>
          <w:szCs w:val="28"/>
          <w:lang w:val="uk-UA"/>
        </w:rPr>
        <w:t> грн. Що ж до собівартості річного випуску пр</w:t>
      </w:r>
      <w:r w:rsidRPr="00CB3F4C">
        <w:rPr>
          <w:sz w:val="28"/>
          <w:szCs w:val="28"/>
          <w:lang w:val="uk-UA"/>
        </w:rPr>
        <w:t>о</w:t>
      </w:r>
      <w:r w:rsidRPr="00CB3F4C">
        <w:rPr>
          <w:sz w:val="28"/>
          <w:szCs w:val="28"/>
          <w:lang w:val="uk-UA"/>
        </w:rPr>
        <w:t>дукції, то вона становитиме відповідно 102 і 21 млн</w:t>
      </w:r>
      <w:r>
        <w:rPr>
          <w:sz w:val="28"/>
          <w:szCs w:val="28"/>
          <w:lang w:val="uk-UA"/>
        </w:rPr>
        <w:t>.</w:t>
      </w:r>
      <w:r w:rsidRPr="00CB3F4C">
        <w:rPr>
          <w:sz w:val="28"/>
          <w:szCs w:val="28"/>
          <w:lang w:val="uk-UA"/>
        </w:rPr>
        <w:t xml:space="preserve"> грн.</w:t>
      </w:r>
    </w:p>
    <w:p w:rsidR="008028C1" w:rsidRPr="00CB3F4C" w:rsidRDefault="008028C1" w:rsidP="008028C1">
      <w:pPr>
        <w:ind w:firstLine="567"/>
        <w:jc w:val="both"/>
        <w:rPr>
          <w:spacing w:val="-2"/>
          <w:sz w:val="28"/>
          <w:szCs w:val="28"/>
          <w:lang w:val="uk-UA"/>
        </w:rPr>
      </w:pPr>
      <w:r w:rsidRPr="00CB3F4C">
        <w:rPr>
          <w:sz w:val="28"/>
          <w:szCs w:val="28"/>
          <w:lang w:val="uk-UA"/>
        </w:rPr>
        <w:t xml:space="preserve">Варіант 3-й. Спорудження нового безперервного прокатного стану, потужність якого забезпечить потрібний випуск додаткової кількості тонкого листа. При цьому необхідні капітальні вкладення становитимуть </w:t>
      </w:r>
      <w:r w:rsidRPr="00CB3F4C">
        <w:rPr>
          <w:spacing w:val="-2"/>
          <w:sz w:val="28"/>
          <w:szCs w:val="28"/>
          <w:lang w:val="uk-UA"/>
        </w:rPr>
        <w:t>105 млн</w:t>
      </w:r>
      <w:r>
        <w:rPr>
          <w:spacing w:val="-2"/>
          <w:sz w:val="28"/>
          <w:szCs w:val="28"/>
          <w:lang w:val="uk-UA"/>
        </w:rPr>
        <w:t>. </w:t>
      </w:r>
      <w:proofErr w:type="spellStart"/>
      <w:r>
        <w:rPr>
          <w:spacing w:val="-2"/>
          <w:sz w:val="28"/>
          <w:szCs w:val="28"/>
          <w:lang w:val="uk-UA"/>
        </w:rPr>
        <w:t>грн</w:t>
      </w:r>
      <w:proofErr w:type="spellEnd"/>
      <w:r w:rsidRPr="00CB3F4C">
        <w:rPr>
          <w:spacing w:val="-2"/>
          <w:sz w:val="28"/>
          <w:szCs w:val="28"/>
          <w:lang w:val="uk-UA"/>
        </w:rPr>
        <w:t>, а собівартість усього річного обсягу продукції — 120 млн</w:t>
      </w:r>
      <w:r>
        <w:rPr>
          <w:spacing w:val="-2"/>
          <w:sz w:val="28"/>
          <w:szCs w:val="28"/>
          <w:lang w:val="uk-UA"/>
        </w:rPr>
        <w:t>.</w:t>
      </w:r>
      <w:r w:rsidRPr="00CB3F4C">
        <w:rPr>
          <w:spacing w:val="-2"/>
          <w:sz w:val="28"/>
          <w:szCs w:val="28"/>
          <w:lang w:val="uk-UA"/>
        </w:rPr>
        <w:t> грн.</w:t>
      </w:r>
    </w:p>
    <w:p w:rsidR="008028C1" w:rsidRPr="00CB3F4C" w:rsidRDefault="008028C1" w:rsidP="008028C1">
      <w:pPr>
        <w:pStyle w:val="2"/>
        <w:spacing w:after="0" w:line="240" w:lineRule="auto"/>
        <w:ind w:left="0" w:firstLine="567"/>
        <w:jc w:val="both"/>
        <w:rPr>
          <w:sz w:val="28"/>
          <w:szCs w:val="28"/>
          <w:lang w:val="uk-UA"/>
        </w:rPr>
      </w:pPr>
      <w:r w:rsidRPr="00CB3F4C">
        <w:rPr>
          <w:sz w:val="28"/>
          <w:szCs w:val="28"/>
          <w:lang w:val="uk-UA"/>
        </w:rPr>
        <w:lastRenderedPageBreak/>
        <w:t>Визначити двома способами найефективніший варіант нарощ</w:t>
      </w:r>
      <w:r w:rsidRPr="00CB3F4C">
        <w:rPr>
          <w:sz w:val="28"/>
          <w:szCs w:val="28"/>
          <w:lang w:val="uk-UA"/>
        </w:rPr>
        <w:t>у</w:t>
      </w:r>
      <w:r w:rsidRPr="00CB3F4C">
        <w:rPr>
          <w:sz w:val="28"/>
          <w:szCs w:val="28"/>
          <w:lang w:val="uk-UA"/>
        </w:rPr>
        <w:t>вання виробничої потужності листопрокатного виробництва, врах</w:t>
      </w:r>
      <w:r w:rsidRPr="00CB3F4C">
        <w:rPr>
          <w:sz w:val="28"/>
          <w:szCs w:val="28"/>
          <w:lang w:val="uk-UA"/>
        </w:rPr>
        <w:t>о</w:t>
      </w:r>
      <w:r w:rsidRPr="00CB3F4C">
        <w:rPr>
          <w:sz w:val="28"/>
          <w:szCs w:val="28"/>
          <w:lang w:val="uk-UA"/>
        </w:rPr>
        <w:t>вуючи, що нормативний (прийнятний для інвестора) коефіцієнт прибутковості капітальних вкладень дорівнює 0,16.</w:t>
      </w:r>
    </w:p>
    <w:p w:rsidR="008028C1" w:rsidRDefault="008028C1" w:rsidP="008028C1">
      <w:pPr>
        <w:pStyle w:val="2"/>
        <w:spacing w:after="0" w:line="240" w:lineRule="auto"/>
        <w:ind w:left="0" w:firstLine="567"/>
        <w:jc w:val="both"/>
        <w:rPr>
          <w:sz w:val="28"/>
          <w:szCs w:val="28"/>
          <w:lang w:val="uk-UA"/>
        </w:rPr>
      </w:pPr>
    </w:p>
    <w:p w:rsidR="008028C1" w:rsidRDefault="008028C1" w:rsidP="008028C1">
      <w:pPr>
        <w:pStyle w:val="2"/>
        <w:spacing w:after="0" w:line="240" w:lineRule="auto"/>
        <w:ind w:left="0" w:firstLine="567"/>
        <w:jc w:val="both"/>
        <w:rPr>
          <w:sz w:val="28"/>
          <w:szCs w:val="28"/>
          <w:lang w:val="uk-UA"/>
        </w:rPr>
      </w:pPr>
    </w:p>
    <w:p w:rsidR="008028C1" w:rsidRPr="002F31F4" w:rsidRDefault="008028C1" w:rsidP="008028C1">
      <w:pPr>
        <w:ind w:firstLine="567"/>
        <w:jc w:val="center"/>
        <w:rPr>
          <w:b/>
          <w:sz w:val="28"/>
          <w:szCs w:val="28"/>
          <w:lang w:val="uk-UA"/>
        </w:rPr>
      </w:pPr>
      <w:r w:rsidRPr="002F31F4">
        <w:rPr>
          <w:b/>
          <w:sz w:val="28"/>
          <w:szCs w:val="28"/>
          <w:lang w:val="uk-UA"/>
        </w:rPr>
        <w:t>Задача 6.11</w:t>
      </w:r>
    </w:p>
    <w:p w:rsidR="008028C1" w:rsidRPr="00CB3F4C" w:rsidRDefault="008028C1" w:rsidP="008028C1">
      <w:pPr>
        <w:ind w:firstLine="567"/>
        <w:jc w:val="both"/>
        <w:rPr>
          <w:spacing w:val="-2"/>
          <w:sz w:val="28"/>
          <w:szCs w:val="28"/>
          <w:lang w:val="uk-UA"/>
        </w:rPr>
      </w:pPr>
      <w:r w:rsidRPr="00CB3F4C">
        <w:rPr>
          <w:spacing w:val="-2"/>
          <w:sz w:val="28"/>
          <w:szCs w:val="28"/>
          <w:lang w:val="uk-UA"/>
        </w:rPr>
        <w:t>За прогнозними розрахунками, протягом наступних п’яти років є потреба збільшити обсяг виробництва на комбінаті фосфатних мін</w:t>
      </w:r>
      <w:r w:rsidRPr="00CB3F4C">
        <w:rPr>
          <w:spacing w:val="-2"/>
          <w:sz w:val="28"/>
          <w:szCs w:val="28"/>
          <w:lang w:val="uk-UA"/>
        </w:rPr>
        <w:t>е</w:t>
      </w:r>
      <w:r w:rsidRPr="00CB3F4C">
        <w:rPr>
          <w:spacing w:val="-2"/>
          <w:sz w:val="28"/>
          <w:szCs w:val="28"/>
          <w:lang w:val="uk-UA"/>
        </w:rPr>
        <w:t>ральних добрив «Азот» до 400 тис. т з одночасним поліпшенням їх якості. Цьому сприятиме запровадження нової технології, що умо</w:t>
      </w:r>
      <w:r w:rsidRPr="00CB3F4C">
        <w:rPr>
          <w:spacing w:val="-2"/>
          <w:sz w:val="28"/>
          <w:szCs w:val="28"/>
          <w:lang w:val="uk-UA"/>
        </w:rPr>
        <w:t>ж</w:t>
      </w:r>
      <w:r w:rsidRPr="00CB3F4C">
        <w:rPr>
          <w:spacing w:val="-2"/>
          <w:sz w:val="28"/>
          <w:szCs w:val="28"/>
          <w:lang w:val="uk-UA"/>
        </w:rPr>
        <w:t>ливить підвищення вмісту у кінцевому продукті поживної речовини (P</w:t>
      </w:r>
      <w:r w:rsidRPr="00CB3F4C">
        <w:rPr>
          <w:spacing w:val="-2"/>
          <w:sz w:val="28"/>
          <w:szCs w:val="28"/>
          <w:vertAlign w:val="subscript"/>
          <w:lang w:val="uk-UA"/>
        </w:rPr>
        <w:t>2</w:t>
      </w:r>
      <w:r w:rsidRPr="00CB3F4C">
        <w:rPr>
          <w:spacing w:val="-2"/>
          <w:sz w:val="28"/>
          <w:szCs w:val="28"/>
          <w:lang w:val="uk-UA"/>
        </w:rPr>
        <w:t>O</w:t>
      </w:r>
      <w:r w:rsidRPr="00CB3F4C">
        <w:rPr>
          <w:spacing w:val="-2"/>
          <w:sz w:val="28"/>
          <w:szCs w:val="28"/>
          <w:vertAlign w:val="subscript"/>
          <w:lang w:val="uk-UA"/>
        </w:rPr>
        <w:t>5</w:t>
      </w:r>
      <w:r w:rsidRPr="00CB3F4C">
        <w:rPr>
          <w:spacing w:val="-2"/>
          <w:sz w:val="28"/>
          <w:szCs w:val="28"/>
          <w:lang w:val="uk-UA"/>
        </w:rPr>
        <w:t>) із 45 до 50 %. Нарощування виробничої потужності до нео</w:t>
      </w:r>
      <w:r w:rsidRPr="00CB3F4C">
        <w:rPr>
          <w:spacing w:val="-2"/>
          <w:sz w:val="28"/>
          <w:szCs w:val="28"/>
          <w:lang w:val="uk-UA"/>
        </w:rPr>
        <w:t>б</w:t>
      </w:r>
      <w:r w:rsidRPr="00CB3F4C">
        <w:rPr>
          <w:spacing w:val="-2"/>
          <w:sz w:val="28"/>
          <w:szCs w:val="28"/>
          <w:lang w:val="uk-UA"/>
        </w:rPr>
        <w:t>хідного середньорічного значення можливе в разі реконструкції або розширення діючого виробництва із запроваджен</w:t>
      </w:r>
      <w:r w:rsidRPr="00CB3F4C">
        <w:rPr>
          <w:spacing w:val="-2"/>
          <w:sz w:val="28"/>
          <w:szCs w:val="28"/>
          <w:lang w:val="uk-UA"/>
        </w:rPr>
        <w:softHyphen/>
        <w:t>ням нової технології. При цьому капітальні та поточні витрати за варіан</w:t>
      </w:r>
      <w:r w:rsidRPr="00CB3F4C">
        <w:rPr>
          <w:spacing w:val="-2"/>
          <w:sz w:val="28"/>
          <w:szCs w:val="28"/>
          <w:lang w:val="uk-UA"/>
        </w:rPr>
        <w:softHyphen/>
        <w:t>тами будуть помі</w:t>
      </w:r>
      <w:r w:rsidRPr="00CB3F4C">
        <w:rPr>
          <w:spacing w:val="-2"/>
          <w:sz w:val="28"/>
          <w:szCs w:val="28"/>
          <w:lang w:val="uk-UA"/>
        </w:rPr>
        <w:t>т</w:t>
      </w:r>
      <w:r w:rsidRPr="00CB3F4C">
        <w:rPr>
          <w:spacing w:val="-2"/>
          <w:sz w:val="28"/>
          <w:szCs w:val="28"/>
          <w:lang w:val="uk-UA"/>
        </w:rPr>
        <w:t>но різними, що видно з даних, наведених у табл. 6.6.</w:t>
      </w:r>
    </w:p>
    <w:p w:rsidR="008028C1" w:rsidRDefault="008028C1" w:rsidP="008028C1">
      <w:pPr>
        <w:pStyle w:val="4"/>
        <w:spacing w:after="0" w:line="240" w:lineRule="auto"/>
        <w:ind w:firstLine="567"/>
        <w:jc w:val="both"/>
        <w:rPr>
          <w:i w:val="0"/>
          <w:sz w:val="28"/>
          <w:szCs w:val="28"/>
        </w:rPr>
      </w:pPr>
    </w:p>
    <w:p w:rsidR="008028C1" w:rsidRPr="00CB3F4C" w:rsidRDefault="008028C1" w:rsidP="008028C1">
      <w:pPr>
        <w:pStyle w:val="4"/>
        <w:spacing w:after="0" w:line="240" w:lineRule="auto"/>
        <w:ind w:firstLine="567"/>
        <w:jc w:val="both"/>
        <w:rPr>
          <w:i w:val="0"/>
          <w:sz w:val="28"/>
          <w:szCs w:val="28"/>
        </w:rPr>
      </w:pPr>
      <w:r w:rsidRPr="00CB3F4C">
        <w:rPr>
          <w:i w:val="0"/>
          <w:sz w:val="28"/>
          <w:szCs w:val="28"/>
        </w:rPr>
        <w:t>Таблиця 6.6</w:t>
      </w:r>
      <w:r>
        <w:rPr>
          <w:i w:val="0"/>
          <w:sz w:val="28"/>
          <w:szCs w:val="28"/>
        </w:rPr>
        <w:t xml:space="preserve"> -</w:t>
      </w:r>
      <w:r w:rsidRPr="00CB3F4C">
        <w:rPr>
          <w:i w:val="0"/>
          <w:sz w:val="28"/>
          <w:szCs w:val="28"/>
        </w:rPr>
        <w:t xml:space="preserve"> Вихідні показники для обґрунтування найраціональнішого варіанта інвестування розвитку виробництва мінеральних добрив</w:t>
      </w:r>
    </w:p>
    <w:tbl>
      <w:tblPr>
        <w:tblW w:w="4869" w:type="pct"/>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2582"/>
        <w:gridCol w:w="1584"/>
        <w:gridCol w:w="1196"/>
        <w:gridCol w:w="2155"/>
        <w:gridCol w:w="1801"/>
      </w:tblGrid>
      <w:tr w:rsidR="008028C1" w:rsidRPr="00CB3F4C" w:rsidTr="00926CA6">
        <w:tblPrEx>
          <w:tblCellMar>
            <w:top w:w="0" w:type="dxa"/>
            <w:bottom w:w="0" w:type="dxa"/>
          </w:tblCellMar>
        </w:tblPrEx>
        <w:trPr>
          <w:cantSplit/>
          <w:jc w:val="center"/>
        </w:trPr>
        <w:tc>
          <w:tcPr>
            <w:tcW w:w="1427" w:type="pct"/>
            <w:vMerge w:val="restart"/>
            <w:vAlign w:val="center"/>
          </w:tcPr>
          <w:p w:rsidR="008028C1" w:rsidRPr="00CB3F4C" w:rsidRDefault="008028C1" w:rsidP="00926CA6">
            <w:pPr>
              <w:ind w:left="-12" w:firstLine="12"/>
              <w:jc w:val="center"/>
              <w:rPr>
                <w:sz w:val="28"/>
                <w:szCs w:val="28"/>
                <w:lang w:val="uk-UA"/>
              </w:rPr>
            </w:pPr>
            <w:r w:rsidRPr="00CB3F4C">
              <w:rPr>
                <w:sz w:val="28"/>
                <w:szCs w:val="28"/>
                <w:lang w:val="uk-UA"/>
              </w:rPr>
              <w:t>Показник</w:t>
            </w:r>
          </w:p>
        </w:tc>
        <w:tc>
          <w:tcPr>
            <w:tcW w:w="891" w:type="pct"/>
            <w:vMerge w:val="restart"/>
            <w:vAlign w:val="center"/>
          </w:tcPr>
          <w:p w:rsidR="008028C1" w:rsidRPr="00CB3F4C" w:rsidRDefault="008028C1" w:rsidP="00926CA6">
            <w:pPr>
              <w:jc w:val="center"/>
              <w:rPr>
                <w:spacing w:val="-2"/>
                <w:sz w:val="28"/>
                <w:szCs w:val="28"/>
                <w:lang w:val="uk-UA"/>
              </w:rPr>
            </w:pPr>
            <w:r w:rsidRPr="00CB3F4C">
              <w:rPr>
                <w:spacing w:val="-2"/>
                <w:sz w:val="28"/>
                <w:szCs w:val="28"/>
                <w:lang w:val="uk-UA"/>
              </w:rPr>
              <w:t>Один</w:t>
            </w:r>
            <w:r w:rsidRPr="00CB3F4C">
              <w:rPr>
                <w:spacing w:val="-2"/>
                <w:sz w:val="28"/>
                <w:szCs w:val="28"/>
                <w:lang w:val="uk-UA"/>
              </w:rPr>
              <w:t>и</w:t>
            </w:r>
            <w:r w:rsidRPr="00CB3F4C">
              <w:rPr>
                <w:spacing w:val="-2"/>
                <w:sz w:val="28"/>
                <w:szCs w:val="28"/>
                <w:lang w:val="uk-UA"/>
              </w:rPr>
              <w:t>ця</w:t>
            </w:r>
          </w:p>
          <w:p w:rsidR="008028C1" w:rsidRPr="00CB3F4C" w:rsidRDefault="008028C1" w:rsidP="00926CA6">
            <w:pPr>
              <w:jc w:val="center"/>
              <w:rPr>
                <w:sz w:val="28"/>
                <w:szCs w:val="28"/>
                <w:lang w:val="uk-UA"/>
              </w:rPr>
            </w:pPr>
            <w:r w:rsidRPr="00CB3F4C">
              <w:rPr>
                <w:spacing w:val="-2"/>
                <w:sz w:val="28"/>
                <w:szCs w:val="28"/>
                <w:lang w:val="uk-UA"/>
              </w:rPr>
              <w:t>вим</w:t>
            </w:r>
            <w:r w:rsidRPr="00CB3F4C">
              <w:rPr>
                <w:spacing w:val="-2"/>
                <w:sz w:val="28"/>
                <w:szCs w:val="28"/>
                <w:lang w:val="uk-UA"/>
              </w:rPr>
              <w:t>і</w:t>
            </w:r>
            <w:r w:rsidRPr="00CB3F4C">
              <w:rPr>
                <w:spacing w:val="-2"/>
                <w:sz w:val="28"/>
                <w:szCs w:val="28"/>
                <w:lang w:val="uk-UA"/>
              </w:rPr>
              <w:t>рю</w:t>
            </w:r>
            <w:r w:rsidRPr="00CB3F4C">
              <w:rPr>
                <w:spacing w:val="-2"/>
                <w:sz w:val="28"/>
                <w:szCs w:val="28"/>
                <w:lang w:val="uk-UA"/>
              </w:rPr>
              <w:softHyphen/>
              <w:t>вання</w:t>
            </w:r>
          </w:p>
        </w:tc>
        <w:tc>
          <w:tcPr>
            <w:tcW w:w="2682" w:type="pct"/>
            <w:gridSpan w:val="3"/>
            <w:vAlign w:val="center"/>
          </w:tcPr>
          <w:p w:rsidR="008028C1" w:rsidRPr="00CB3F4C" w:rsidRDefault="008028C1" w:rsidP="00926CA6">
            <w:pPr>
              <w:jc w:val="center"/>
              <w:rPr>
                <w:sz w:val="28"/>
                <w:szCs w:val="28"/>
                <w:lang w:val="uk-UA"/>
              </w:rPr>
            </w:pPr>
            <w:r w:rsidRPr="00CB3F4C">
              <w:rPr>
                <w:sz w:val="28"/>
                <w:szCs w:val="28"/>
                <w:lang w:val="uk-UA"/>
              </w:rPr>
              <w:t>Технологія виробництва</w:t>
            </w:r>
          </w:p>
        </w:tc>
      </w:tr>
      <w:tr w:rsidR="008028C1" w:rsidRPr="00CB3F4C" w:rsidTr="00926CA6">
        <w:tblPrEx>
          <w:tblCellMar>
            <w:top w:w="0" w:type="dxa"/>
            <w:bottom w:w="0" w:type="dxa"/>
          </w:tblCellMar>
        </w:tblPrEx>
        <w:trPr>
          <w:cantSplit/>
          <w:jc w:val="center"/>
        </w:trPr>
        <w:tc>
          <w:tcPr>
            <w:tcW w:w="1427" w:type="pct"/>
            <w:vMerge/>
            <w:vAlign w:val="center"/>
          </w:tcPr>
          <w:p w:rsidR="008028C1" w:rsidRPr="00CB3F4C" w:rsidRDefault="008028C1" w:rsidP="00926CA6">
            <w:pPr>
              <w:ind w:firstLine="567"/>
              <w:jc w:val="center"/>
              <w:rPr>
                <w:sz w:val="28"/>
                <w:szCs w:val="28"/>
                <w:lang w:val="uk-UA"/>
              </w:rPr>
            </w:pPr>
          </w:p>
        </w:tc>
        <w:tc>
          <w:tcPr>
            <w:tcW w:w="891" w:type="pct"/>
            <w:vMerge/>
            <w:vAlign w:val="center"/>
          </w:tcPr>
          <w:p w:rsidR="008028C1" w:rsidRPr="00CB3F4C" w:rsidRDefault="008028C1" w:rsidP="00926CA6">
            <w:pPr>
              <w:ind w:firstLine="567"/>
              <w:jc w:val="center"/>
              <w:rPr>
                <w:spacing w:val="-2"/>
                <w:sz w:val="28"/>
                <w:szCs w:val="28"/>
                <w:lang w:val="uk-UA"/>
              </w:rPr>
            </w:pPr>
          </w:p>
        </w:tc>
        <w:tc>
          <w:tcPr>
            <w:tcW w:w="546" w:type="pct"/>
            <w:vMerge w:val="restart"/>
            <w:vAlign w:val="center"/>
          </w:tcPr>
          <w:p w:rsidR="008028C1" w:rsidRPr="00CB3F4C" w:rsidRDefault="008028C1" w:rsidP="00926CA6">
            <w:pPr>
              <w:jc w:val="center"/>
              <w:rPr>
                <w:sz w:val="28"/>
                <w:szCs w:val="28"/>
                <w:lang w:val="uk-UA"/>
              </w:rPr>
            </w:pPr>
            <w:r w:rsidRPr="00CB3F4C">
              <w:rPr>
                <w:sz w:val="28"/>
                <w:szCs w:val="28"/>
                <w:lang w:val="uk-UA"/>
              </w:rPr>
              <w:t>Існу</w:t>
            </w:r>
            <w:r w:rsidRPr="00CB3F4C">
              <w:rPr>
                <w:sz w:val="28"/>
                <w:szCs w:val="28"/>
                <w:lang w:val="uk-UA"/>
              </w:rPr>
              <w:t>ю</w:t>
            </w:r>
            <w:r w:rsidRPr="00CB3F4C">
              <w:rPr>
                <w:sz w:val="28"/>
                <w:szCs w:val="28"/>
                <w:lang w:val="uk-UA"/>
              </w:rPr>
              <w:t>ча</w:t>
            </w:r>
          </w:p>
        </w:tc>
        <w:tc>
          <w:tcPr>
            <w:tcW w:w="2136" w:type="pct"/>
            <w:gridSpan w:val="2"/>
            <w:vAlign w:val="center"/>
          </w:tcPr>
          <w:p w:rsidR="008028C1" w:rsidRPr="00CB3F4C" w:rsidRDefault="008028C1" w:rsidP="00926CA6">
            <w:pPr>
              <w:jc w:val="center"/>
              <w:rPr>
                <w:sz w:val="28"/>
                <w:szCs w:val="28"/>
                <w:lang w:val="uk-UA"/>
              </w:rPr>
            </w:pPr>
            <w:r w:rsidRPr="00CB3F4C">
              <w:rPr>
                <w:sz w:val="28"/>
                <w:szCs w:val="28"/>
                <w:lang w:val="uk-UA"/>
              </w:rPr>
              <w:t>Нова</w:t>
            </w:r>
          </w:p>
        </w:tc>
      </w:tr>
      <w:tr w:rsidR="008028C1" w:rsidRPr="00CB3F4C" w:rsidTr="00926CA6">
        <w:tblPrEx>
          <w:tblCellMar>
            <w:top w:w="0" w:type="dxa"/>
            <w:bottom w:w="0" w:type="dxa"/>
          </w:tblCellMar>
        </w:tblPrEx>
        <w:trPr>
          <w:cantSplit/>
          <w:jc w:val="center"/>
        </w:trPr>
        <w:tc>
          <w:tcPr>
            <w:tcW w:w="1427" w:type="pct"/>
            <w:vMerge/>
            <w:vAlign w:val="center"/>
          </w:tcPr>
          <w:p w:rsidR="008028C1" w:rsidRPr="00CB3F4C" w:rsidRDefault="008028C1" w:rsidP="00926CA6">
            <w:pPr>
              <w:ind w:firstLine="567"/>
              <w:jc w:val="center"/>
              <w:rPr>
                <w:sz w:val="28"/>
                <w:szCs w:val="28"/>
                <w:lang w:val="uk-UA"/>
              </w:rPr>
            </w:pPr>
          </w:p>
        </w:tc>
        <w:tc>
          <w:tcPr>
            <w:tcW w:w="891" w:type="pct"/>
            <w:vMerge/>
            <w:vAlign w:val="center"/>
          </w:tcPr>
          <w:p w:rsidR="008028C1" w:rsidRPr="00CB3F4C" w:rsidRDefault="008028C1" w:rsidP="00926CA6">
            <w:pPr>
              <w:ind w:firstLine="567"/>
              <w:jc w:val="center"/>
              <w:rPr>
                <w:spacing w:val="-2"/>
                <w:sz w:val="28"/>
                <w:szCs w:val="28"/>
                <w:lang w:val="uk-UA"/>
              </w:rPr>
            </w:pPr>
          </w:p>
        </w:tc>
        <w:tc>
          <w:tcPr>
            <w:tcW w:w="546" w:type="pct"/>
            <w:vMerge/>
            <w:vAlign w:val="center"/>
          </w:tcPr>
          <w:p w:rsidR="008028C1" w:rsidRPr="00CB3F4C" w:rsidRDefault="008028C1" w:rsidP="00926CA6">
            <w:pPr>
              <w:ind w:firstLine="567"/>
              <w:jc w:val="center"/>
              <w:rPr>
                <w:sz w:val="28"/>
                <w:szCs w:val="28"/>
                <w:lang w:val="uk-UA"/>
              </w:rPr>
            </w:pPr>
          </w:p>
        </w:tc>
        <w:tc>
          <w:tcPr>
            <w:tcW w:w="1197" w:type="pct"/>
            <w:vAlign w:val="center"/>
          </w:tcPr>
          <w:p w:rsidR="008028C1" w:rsidRPr="00CB3F4C" w:rsidRDefault="008028C1" w:rsidP="00926CA6">
            <w:pPr>
              <w:jc w:val="center"/>
              <w:rPr>
                <w:spacing w:val="-2"/>
                <w:sz w:val="28"/>
                <w:szCs w:val="28"/>
                <w:lang w:val="uk-UA"/>
              </w:rPr>
            </w:pPr>
            <w:r w:rsidRPr="00CB3F4C">
              <w:rPr>
                <w:spacing w:val="-2"/>
                <w:sz w:val="28"/>
                <w:szCs w:val="28"/>
                <w:lang w:val="uk-UA"/>
              </w:rPr>
              <w:t>реконструкція діючого пі</w:t>
            </w:r>
            <w:r w:rsidRPr="00CB3F4C">
              <w:rPr>
                <w:spacing w:val="-2"/>
                <w:sz w:val="28"/>
                <w:szCs w:val="28"/>
                <w:lang w:val="uk-UA"/>
              </w:rPr>
              <w:t>д</w:t>
            </w:r>
            <w:r w:rsidRPr="00CB3F4C">
              <w:rPr>
                <w:spacing w:val="-2"/>
                <w:sz w:val="28"/>
                <w:szCs w:val="28"/>
                <w:lang w:val="uk-UA"/>
              </w:rPr>
              <w:t>приємства</w:t>
            </w:r>
          </w:p>
        </w:tc>
        <w:tc>
          <w:tcPr>
            <w:tcW w:w="939" w:type="pct"/>
            <w:vAlign w:val="center"/>
          </w:tcPr>
          <w:p w:rsidR="008028C1" w:rsidRPr="00CB3F4C" w:rsidRDefault="008028C1" w:rsidP="00926CA6">
            <w:pPr>
              <w:jc w:val="center"/>
              <w:rPr>
                <w:spacing w:val="-2"/>
                <w:sz w:val="28"/>
                <w:szCs w:val="28"/>
                <w:lang w:val="uk-UA"/>
              </w:rPr>
            </w:pPr>
            <w:r w:rsidRPr="00CB3F4C">
              <w:rPr>
                <w:spacing w:val="-2"/>
                <w:sz w:val="28"/>
                <w:szCs w:val="28"/>
                <w:lang w:val="uk-UA"/>
              </w:rPr>
              <w:t>розширення діючого підприємс</w:t>
            </w:r>
            <w:r w:rsidRPr="00CB3F4C">
              <w:rPr>
                <w:spacing w:val="-2"/>
                <w:sz w:val="28"/>
                <w:szCs w:val="28"/>
                <w:lang w:val="uk-UA"/>
              </w:rPr>
              <w:t>т</w:t>
            </w:r>
            <w:r w:rsidRPr="00CB3F4C">
              <w:rPr>
                <w:spacing w:val="-2"/>
                <w:sz w:val="28"/>
                <w:szCs w:val="28"/>
                <w:lang w:val="uk-UA"/>
              </w:rPr>
              <w:t>ва</w:t>
            </w:r>
          </w:p>
        </w:tc>
      </w:tr>
      <w:tr w:rsidR="008028C1" w:rsidRPr="00CB3F4C" w:rsidTr="00926CA6">
        <w:tblPrEx>
          <w:tblCellMar>
            <w:top w:w="0" w:type="dxa"/>
            <w:bottom w:w="0" w:type="dxa"/>
          </w:tblCellMar>
        </w:tblPrEx>
        <w:trPr>
          <w:jc w:val="center"/>
        </w:trPr>
        <w:tc>
          <w:tcPr>
            <w:tcW w:w="1427" w:type="pct"/>
            <w:vAlign w:val="center"/>
          </w:tcPr>
          <w:p w:rsidR="008028C1" w:rsidRPr="00CB3F4C" w:rsidRDefault="008028C1" w:rsidP="00926CA6">
            <w:pPr>
              <w:rPr>
                <w:sz w:val="28"/>
                <w:szCs w:val="28"/>
                <w:lang w:val="uk-UA"/>
              </w:rPr>
            </w:pPr>
            <w:r w:rsidRPr="00CB3F4C">
              <w:rPr>
                <w:sz w:val="28"/>
                <w:szCs w:val="28"/>
                <w:lang w:val="uk-UA"/>
              </w:rPr>
              <w:t>Річний обсяг виробництва мінеральних добрив</w:t>
            </w:r>
          </w:p>
        </w:tc>
        <w:tc>
          <w:tcPr>
            <w:tcW w:w="891"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тис. т</w:t>
            </w:r>
          </w:p>
        </w:tc>
        <w:tc>
          <w:tcPr>
            <w:tcW w:w="546"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200</w:t>
            </w:r>
          </w:p>
        </w:tc>
        <w:tc>
          <w:tcPr>
            <w:tcW w:w="1197" w:type="pct"/>
            <w:vAlign w:val="center"/>
          </w:tcPr>
          <w:p w:rsidR="008028C1" w:rsidRPr="00CB3F4C" w:rsidRDefault="008028C1" w:rsidP="00926CA6">
            <w:pPr>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400</w:t>
            </w:r>
          </w:p>
        </w:tc>
        <w:tc>
          <w:tcPr>
            <w:tcW w:w="939"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200</w:t>
            </w:r>
          </w:p>
        </w:tc>
      </w:tr>
      <w:tr w:rsidR="008028C1" w:rsidRPr="00CB3F4C" w:rsidTr="00926CA6">
        <w:tblPrEx>
          <w:tblCellMar>
            <w:top w:w="0" w:type="dxa"/>
            <w:bottom w:w="0" w:type="dxa"/>
          </w:tblCellMar>
        </w:tblPrEx>
        <w:trPr>
          <w:jc w:val="center"/>
        </w:trPr>
        <w:tc>
          <w:tcPr>
            <w:tcW w:w="1427" w:type="pct"/>
            <w:vAlign w:val="center"/>
          </w:tcPr>
          <w:p w:rsidR="008028C1" w:rsidRPr="00CB3F4C" w:rsidRDefault="008028C1" w:rsidP="00926CA6">
            <w:pPr>
              <w:rPr>
                <w:sz w:val="28"/>
                <w:szCs w:val="28"/>
                <w:lang w:val="uk-UA"/>
              </w:rPr>
            </w:pPr>
            <w:r w:rsidRPr="00CB3F4C">
              <w:rPr>
                <w:sz w:val="28"/>
                <w:szCs w:val="28"/>
                <w:lang w:val="uk-UA"/>
              </w:rPr>
              <w:t>Собівартість виробництва 1 т добрив</w:t>
            </w:r>
          </w:p>
        </w:tc>
        <w:tc>
          <w:tcPr>
            <w:tcW w:w="891"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грн.</w:t>
            </w:r>
          </w:p>
        </w:tc>
        <w:tc>
          <w:tcPr>
            <w:tcW w:w="546"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800</w:t>
            </w:r>
          </w:p>
        </w:tc>
        <w:tc>
          <w:tcPr>
            <w:tcW w:w="1197"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750</w:t>
            </w:r>
          </w:p>
        </w:tc>
        <w:tc>
          <w:tcPr>
            <w:tcW w:w="939"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770</w:t>
            </w:r>
          </w:p>
        </w:tc>
      </w:tr>
      <w:tr w:rsidR="008028C1" w:rsidRPr="00CB3F4C" w:rsidTr="00926CA6">
        <w:tblPrEx>
          <w:tblCellMar>
            <w:top w:w="0" w:type="dxa"/>
            <w:bottom w:w="0" w:type="dxa"/>
          </w:tblCellMar>
        </w:tblPrEx>
        <w:trPr>
          <w:jc w:val="center"/>
        </w:trPr>
        <w:tc>
          <w:tcPr>
            <w:tcW w:w="1427" w:type="pct"/>
            <w:vAlign w:val="center"/>
          </w:tcPr>
          <w:p w:rsidR="008028C1" w:rsidRPr="00CB3F4C" w:rsidRDefault="008028C1" w:rsidP="00926CA6">
            <w:pPr>
              <w:rPr>
                <w:sz w:val="28"/>
                <w:szCs w:val="28"/>
                <w:lang w:val="uk-UA"/>
              </w:rPr>
            </w:pPr>
            <w:r w:rsidRPr="00CB3F4C">
              <w:rPr>
                <w:sz w:val="28"/>
                <w:szCs w:val="28"/>
                <w:lang w:val="uk-UA"/>
              </w:rPr>
              <w:t>Оптова ціна 1 т добрив при вмісті P</w:t>
            </w:r>
            <w:r w:rsidRPr="00CB3F4C">
              <w:rPr>
                <w:sz w:val="28"/>
                <w:szCs w:val="28"/>
                <w:vertAlign w:val="subscript"/>
                <w:lang w:val="uk-UA"/>
              </w:rPr>
              <w:t>2</w:t>
            </w:r>
            <w:r w:rsidRPr="00CB3F4C">
              <w:rPr>
                <w:sz w:val="28"/>
                <w:szCs w:val="28"/>
                <w:lang w:val="uk-UA"/>
              </w:rPr>
              <w:t>O</w:t>
            </w:r>
            <w:r w:rsidRPr="00CB3F4C">
              <w:rPr>
                <w:sz w:val="28"/>
                <w:szCs w:val="28"/>
                <w:vertAlign w:val="subscript"/>
                <w:lang w:val="uk-UA"/>
              </w:rPr>
              <w:t>5</w:t>
            </w:r>
            <w:r w:rsidRPr="00CB3F4C">
              <w:rPr>
                <w:sz w:val="28"/>
                <w:szCs w:val="28"/>
                <w:lang w:val="uk-UA"/>
              </w:rPr>
              <w:t>:</w:t>
            </w:r>
          </w:p>
        </w:tc>
        <w:tc>
          <w:tcPr>
            <w:tcW w:w="891"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jc w:val="center"/>
              <w:rPr>
                <w:sz w:val="28"/>
                <w:szCs w:val="28"/>
                <w:lang w:val="uk-UA"/>
              </w:rPr>
            </w:pPr>
            <w:r w:rsidRPr="00CB3F4C">
              <w:rPr>
                <w:sz w:val="28"/>
                <w:szCs w:val="28"/>
                <w:lang w:val="uk-UA"/>
              </w:rPr>
              <w:t>грн.</w:t>
            </w:r>
          </w:p>
        </w:tc>
        <w:tc>
          <w:tcPr>
            <w:tcW w:w="546" w:type="pct"/>
            <w:vAlign w:val="center"/>
          </w:tcPr>
          <w:p w:rsidR="008028C1" w:rsidRPr="00CB3F4C" w:rsidRDefault="008028C1" w:rsidP="00926CA6">
            <w:pPr>
              <w:ind w:firstLine="567"/>
              <w:jc w:val="center"/>
              <w:rPr>
                <w:sz w:val="28"/>
                <w:szCs w:val="28"/>
                <w:lang w:val="uk-UA"/>
              </w:rPr>
            </w:pPr>
          </w:p>
          <w:p w:rsidR="008028C1" w:rsidRPr="00CB3F4C" w:rsidRDefault="008028C1" w:rsidP="00926CA6">
            <w:pPr>
              <w:ind w:firstLine="567"/>
              <w:jc w:val="center"/>
              <w:rPr>
                <w:sz w:val="28"/>
                <w:szCs w:val="28"/>
                <w:lang w:val="uk-UA"/>
              </w:rPr>
            </w:pPr>
          </w:p>
        </w:tc>
        <w:tc>
          <w:tcPr>
            <w:tcW w:w="1197" w:type="pct"/>
            <w:vAlign w:val="center"/>
          </w:tcPr>
          <w:p w:rsidR="008028C1" w:rsidRPr="00CB3F4C" w:rsidRDefault="008028C1" w:rsidP="00926CA6">
            <w:pPr>
              <w:ind w:firstLine="567"/>
              <w:jc w:val="center"/>
              <w:rPr>
                <w:sz w:val="28"/>
                <w:szCs w:val="28"/>
                <w:lang w:val="uk-UA"/>
              </w:rPr>
            </w:pPr>
          </w:p>
        </w:tc>
        <w:tc>
          <w:tcPr>
            <w:tcW w:w="939" w:type="pct"/>
            <w:vAlign w:val="center"/>
          </w:tcPr>
          <w:p w:rsidR="008028C1" w:rsidRPr="00CB3F4C" w:rsidRDefault="008028C1" w:rsidP="00926CA6">
            <w:pPr>
              <w:ind w:firstLine="567"/>
              <w:jc w:val="center"/>
              <w:rPr>
                <w:sz w:val="28"/>
                <w:szCs w:val="28"/>
                <w:lang w:val="uk-UA"/>
              </w:rPr>
            </w:pPr>
          </w:p>
        </w:tc>
      </w:tr>
      <w:tr w:rsidR="008028C1" w:rsidRPr="00CB3F4C" w:rsidTr="00926CA6">
        <w:tblPrEx>
          <w:tblCellMar>
            <w:top w:w="0" w:type="dxa"/>
            <w:bottom w:w="0" w:type="dxa"/>
          </w:tblCellMar>
        </w:tblPrEx>
        <w:trPr>
          <w:jc w:val="center"/>
        </w:trPr>
        <w:tc>
          <w:tcPr>
            <w:tcW w:w="1427" w:type="pct"/>
            <w:vAlign w:val="center"/>
          </w:tcPr>
          <w:p w:rsidR="008028C1" w:rsidRPr="00CB3F4C" w:rsidRDefault="008028C1" w:rsidP="00926CA6">
            <w:pPr>
              <w:rPr>
                <w:sz w:val="28"/>
                <w:szCs w:val="28"/>
                <w:lang w:val="uk-UA"/>
              </w:rPr>
            </w:pPr>
            <w:r w:rsidRPr="00CB3F4C">
              <w:rPr>
                <w:sz w:val="28"/>
                <w:szCs w:val="28"/>
                <w:lang w:val="uk-UA"/>
              </w:rPr>
              <w:t>45 %</w:t>
            </w:r>
          </w:p>
        </w:tc>
        <w:tc>
          <w:tcPr>
            <w:tcW w:w="891" w:type="pct"/>
            <w:vAlign w:val="center"/>
          </w:tcPr>
          <w:p w:rsidR="008028C1" w:rsidRPr="00CB3F4C" w:rsidRDefault="008028C1" w:rsidP="00926CA6">
            <w:pPr>
              <w:ind w:firstLine="567"/>
              <w:jc w:val="center"/>
              <w:rPr>
                <w:sz w:val="28"/>
                <w:szCs w:val="28"/>
                <w:lang w:val="uk-UA"/>
              </w:rPr>
            </w:pPr>
          </w:p>
        </w:tc>
        <w:tc>
          <w:tcPr>
            <w:tcW w:w="546" w:type="pct"/>
            <w:vAlign w:val="center"/>
          </w:tcPr>
          <w:p w:rsidR="008028C1" w:rsidRPr="00CB3F4C" w:rsidRDefault="008028C1" w:rsidP="00926CA6">
            <w:pPr>
              <w:jc w:val="center"/>
              <w:rPr>
                <w:sz w:val="28"/>
                <w:szCs w:val="28"/>
                <w:lang w:val="uk-UA"/>
              </w:rPr>
            </w:pPr>
            <w:r w:rsidRPr="00CB3F4C">
              <w:rPr>
                <w:sz w:val="28"/>
                <w:szCs w:val="28"/>
                <w:lang w:val="uk-UA"/>
              </w:rPr>
              <w:t>990</w:t>
            </w:r>
          </w:p>
        </w:tc>
        <w:tc>
          <w:tcPr>
            <w:tcW w:w="1197" w:type="pct"/>
            <w:vAlign w:val="center"/>
          </w:tcPr>
          <w:p w:rsidR="008028C1" w:rsidRPr="00CB3F4C" w:rsidRDefault="008028C1" w:rsidP="00926CA6">
            <w:pPr>
              <w:jc w:val="center"/>
              <w:rPr>
                <w:sz w:val="28"/>
                <w:szCs w:val="28"/>
                <w:lang w:val="uk-UA"/>
              </w:rPr>
            </w:pPr>
            <w:r w:rsidRPr="00CB3F4C">
              <w:rPr>
                <w:sz w:val="28"/>
                <w:szCs w:val="28"/>
                <w:lang w:val="uk-UA"/>
              </w:rPr>
              <w:t>—</w:t>
            </w:r>
          </w:p>
        </w:tc>
        <w:tc>
          <w:tcPr>
            <w:tcW w:w="939" w:type="pct"/>
            <w:vAlign w:val="center"/>
          </w:tcPr>
          <w:p w:rsidR="008028C1" w:rsidRPr="00CB3F4C" w:rsidRDefault="008028C1" w:rsidP="00926CA6">
            <w:pPr>
              <w:jc w:val="center"/>
              <w:rPr>
                <w:sz w:val="28"/>
                <w:szCs w:val="28"/>
                <w:lang w:val="uk-UA"/>
              </w:rPr>
            </w:pPr>
            <w:r w:rsidRPr="00CB3F4C">
              <w:rPr>
                <w:sz w:val="28"/>
                <w:szCs w:val="28"/>
                <w:lang w:val="uk-UA"/>
              </w:rPr>
              <w:t>—</w:t>
            </w:r>
          </w:p>
        </w:tc>
      </w:tr>
      <w:tr w:rsidR="008028C1" w:rsidRPr="00CB3F4C" w:rsidTr="00926CA6">
        <w:tblPrEx>
          <w:tblCellMar>
            <w:top w:w="0" w:type="dxa"/>
            <w:bottom w:w="0" w:type="dxa"/>
          </w:tblCellMar>
        </w:tblPrEx>
        <w:trPr>
          <w:jc w:val="center"/>
        </w:trPr>
        <w:tc>
          <w:tcPr>
            <w:tcW w:w="1427" w:type="pct"/>
            <w:vAlign w:val="center"/>
          </w:tcPr>
          <w:p w:rsidR="008028C1" w:rsidRPr="00CB3F4C" w:rsidRDefault="008028C1" w:rsidP="00926CA6">
            <w:pPr>
              <w:rPr>
                <w:sz w:val="28"/>
                <w:szCs w:val="28"/>
                <w:lang w:val="uk-UA"/>
              </w:rPr>
            </w:pPr>
            <w:r w:rsidRPr="00CB3F4C">
              <w:rPr>
                <w:sz w:val="28"/>
                <w:szCs w:val="28"/>
                <w:lang w:val="uk-UA"/>
              </w:rPr>
              <w:t>50 %</w:t>
            </w:r>
          </w:p>
        </w:tc>
        <w:tc>
          <w:tcPr>
            <w:tcW w:w="891" w:type="pct"/>
            <w:vAlign w:val="center"/>
          </w:tcPr>
          <w:p w:rsidR="008028C1" w:rsidRPr="00CB3F4C" w:rsidRDefault="008028C1" w:rsidP="00926CA6">
            <w:pPr>
              <w:ind w:firstLine="567"/>
              <w:jc w:val="center"/>
              <w:rPr>
                <w:sz w:val="28"/>
                <w:szCs w:val="28"/>
                <w:lang w:val="uk-UA"/>
              </w:rPr>
            </w:pPr>
          </w:p>
        </w:tc>
        <w:tc>
          <w:tcPr>
            <w:tcW w:w="546" w:type="pct"/>
            <w:vAlign w:val="center"/>
          </w:tcPr>
          <w:p w:rsidR="008028C1" w:rsidRPr="00CB3F4C" w:rsidRDefault="008028C1" w:rsidP="00926CA6">
            <w:pPr>
              <w:jc w:val="center"/>
              <w:rPr>
                <w:sz w:val="28"/>
                <w:szCs w:val="28"/>
                <w:lang w:val="uk-UA"/>
              </w:rPr>
            </w:pPr>
            <w:r w:rsidRPr="00CB3F4C">
              <w:rPr>
                <w:sz w:val="28"/>
                <w:szCs w:val="28"/>
                <w:lang w:val="uk-UA"/>
              </w:rPr>
              <w:t>—</w:t>
            </w:r>
          </w:p>
        </w:tc>
        <w:tc>
          <w:tcPr>
            <w:tcW w:w="1197" w:type="pct"/>
            <w:vAlign w:val="center"/>
          </w:tcPr>
          <w:p w:rsidR="008028C1" w:rsidRPr="00CB3F4C" w:rsidRDefault="008028C1" w:rsidP="00926CA6">
            <w:pPr>
              <w:jc w:val="center"/>
              <w:rPr>
                <w:sz w:val="28"/>
                <w:szCs w:val="28"/>
                <w:lang w:val="uk-UA"/>
              </w:rPr>
            </w:pPr>
            <w:r w:rsidRPr="00CB3F4C">
              <w:rPr>
                <w:sz w:val="28"/>
                <w:szCs w:val="28"/>
                <w:lang w:val="uk-UA"/>
              </w:rPr>
              <w:t>1090</w:t>
            </w:r>
          </w:p>
        </w:tc>
        <w:tc>
          <w:tcPr>
            <w:tcW w:w="939" w:type="pct"/>
            <w:vAlign w:val="center"/>
          </w:tcPr>
          <w:p w:rsidR="008028C1" w:rsidRPr="00CB3F4C" w:rsidRDefault="008028C1" w:rsidP="00926CA6">
            <w:pPr>
              <w:jc w:val="center"/>
              <w:rPr>
                <w:sz w:val="28"/>
                <w:szCs w:val="28"/>
                <w:lang w:val="uk-UA"/>
              </w:rPr>
            </w:pPr>
            <w:r w:rsidRPr="00CB3F4C">
              <w:rPr>
                <w:sz w:val="28"/>
                <w:szCs w:val="28"/>
                <w:lang w:val="uk-UA"/>
              </w:rPr>
              <w:t>1090</w:t>
            </w:r>
          </w:p>
        </w:tc>
      </w:tr>
      <w:tr w:rsidR="008028C1" w:rsidRPr="00CB3F4C" w:rsidTr="00926CA6">
        <w:tblPrEx>
          <w:tblCellMar>
            <w:top w:w="0" w:type="dxa"/>
            <w:bottom w:w="0" w:type="dxa"/>
          </w:tblCellMar>
        </w:tblPrEx>
        <w:trPr>
          <w:jc w:val="center"/>
        </w:trPr>
        <w:tc>
          <w:tcPr>
            <w:tcW w:w="1427" w:type="pct"/>
            <w:vAlign w:val="center"/>
          </w:tcPr>
          <w:p w:rsidR="008028C1" w:rsidRPr="00CB3F4C" w:rsidRDefault="008028C1" w:rsidP="00926CA6">
            <w:pPr>
              <w:rPr>
                <w:spacing w:val="-2"/>
                <w:sz w:val="28"/>
                <w:szCs w:val="28"/>
                <w:lang w:val="uk-UA"/>
              </w:rPr>
            </w:pPr>
            <w:r w:rsidRPr="00CB3F4C">
              <w:rPr>
                <w:spacing w:val="-2"/>
                <w:sz w:val="28"/>
                <w:szCs w:val="28"/>
                <w:lang w:val="uk-UA"/>
              </w:rPr>
              <w:t>Питомі капітальні вкл</w:t>
            </w:r>
            <w:r w:rsidRPr="00CB3F4C">
              <w:rPr>
                <w:spacing w:val="-2"/>
                <w:sz w:val="28"/>
                <w:szCs w:val="28"/>
                <w:lang w:val="uk-UA"/>
              </w:rPr>
              <w:t>а</w:t>
            </w:r>
            <w:r w:rsidRPr="00CB3F4C">
              <w:rPr>
                <w:spacing w:val="-2"/>
                <w:sz w:val="28"/>
                <w:szCs w:val="28"/>
                <w:lang w:val="uk-UA"/>
              </w:rPr>
              <w:t>дення</w:t>
            </w:r>
          </w:p>
        </w:tc>
        <w:tc>
          <w:tcPr>
            <w:tcW w:w="891" w:type="pct"/>
            <w:vAlign w:val="center"/>
          </w:tcPr>
          <w:p w:rsidR="008028C1" w:rsidRPr="00CB3F4C" w:rsidRDefault="008028C1" w:rsidP="00926CA6">
            <w:pPr>
              <w:jc w:val="center"/>
              <w:rPr>
                <w:sz w:val="28"/>
                <w:szCs w:val="28"/>
                <w:lang w:val="uk-UA"/>
              </w:rPr>
            </w:pPr>
            <w:r w:rsidRPr="00CB3F4C">
              <w:rPr>
                <w:sz w:val="28"/>
                <w:szCs w:val="28"/>
                <w:lang w:val="uk-UA"/>
              </w:rPr>
              <w:t>грн./т</w:t>
            </w:r>
          </w:p>
        </w:tc>
        <w:tc>
          <w:tcPr>
            <w:tcW w:w="546" w:type="pct"/>
            <w:vAlign w:val="center"/>
          </w:tcPr>
          <w:p w:rsidR="008028C1" w:rsidRPr="00CB3F4C" w:rsidRDefault="008028C1" w:rsidP="00926CA6">
            <w:pPr>
              <w:jc w:val="center"/>
              <w:rPr>
                <w:sz w:val="28"/>
                <w:szCs w:val="28"/>
                <w:lang w:val="uk-UA"/>
              </w:rPr>
            </w:pPr>
            <w:r w:rsidRPr="00CB3F4C">
              <w:rPr>
                <w:sz w:val="28"/>
                <w:szCs w:val="28"/>
                <w:lang w:val="uk-UA"/>
              </w:rPr>
              <w:t>1100</w:t>
            </w:r>
          </w:p>
        </w:tc>
        <w:tc>
          <w:tcPr>
            <w:tcW w:w="1197" w:type="pct"/>
            <w:vAlign w:val="center"/>
          </w:tcPr>
          <w:p w:rsidR="008028C1" w:rsidRPr="00CB3F4C" w:rsidRDefault="008028C1" w:rsidP="00926CA6">
            <w:pPr>
              <w:jc w:val="center"/>
              <w:rPr>
                <w:sz w:val="28"/>
                <w:szCs w:val="28"/>
                <w:lang w:val="uk-UA"/>
              </w:rPr>
            </w:pPr>
            <w:r w:rsidRPr="00CB3F4C">
              <w:rPr>
                <w:sz w:val="28"/>
                <w:szCs w:val="28"/>
                <w:lang w:val="uk-UA"/>
              </w:rPr>
              <w:t>720</w:t>
            </w:r>
          </w:p>
        </w:tc>
        <w:tc>
          <w:tcPr>
            <w:tcW w:w="939" w:type="pct"/>
            <w:vAlign w:val="center"/>
          </w:tcPr>
          <w:p w:rsidR="008028C1" w:rsidRPr="00CB3F4C" w:rsidRDefault="008028C1" w:rsidP="00926CA6">
            <w:pPr>
              <w:jc w:val="center"/>
              <w:rPr>
                <w:sz w:val="28"/>
                <w:szCs w:val="28"/>
                <w:lang w:val="uk-UA"/>
              </w:rPr>
            </w:pPr>
            <w:r w:rsidRPr="00CB3F4C">
              <w:rPr>
                <w:sz w:val="28"/>
                <w:szCs w:val="28"/>
                <w:lang w:val="uk-UA"/>
              </w:rPr>
              <w:t>950</w:t>
            </w:r>
          </w:p>
        </w:tc>
      </w:tr>
    </w:tbl>
    <w:p w:rsidR="008028C1" w:rsidRPr="00CB3F4C" w:rsidRDefault="008028C1" w:rsidP="008028C1">
      <w:pPr>
        <w:ind w:firstLine="567"/>
        <w:jc w:val="both"/>
        <w:rPr>
          <w:sz w:val="28"/>
          <w:szCs w:val="28"/>
          <w:lang w:val="uk-UA"/>
        </w:rPr>
      </w:pPr>
    </w:p>
    <w:p w:rsidR="008028C1" w:rsidRPr="00CB3F4C" w:rsidRDefault="008028C1" w:rsidP="008028C1">
      <w:pPr>
        <w:ind w:firstLine="567"/>
        <w:jc w:val="both"/>
        <w:rPr>
          <w:sz w:val="28"/>
          <w:szCs w:val="28"/>
          <w:lang w:val="uk-UA"/>
        </w:rPr>
      </w:pPr>
      <w:r w:rsidRPr="00CB3F4C">
        <w:rPr>
          <w:sz w:val="28"/>
          <w:szCs w:val="28"/>
          <w:lang w:val="uk-UA"/>
        </w:rPr>
        <w:t>Економічними розрахунками визначити найраціональніший вар</w:t>
      </w:r>
      <w:r w:rsidRPr="00CB3F4C">
        <w:rPr>
          <w:sz w:val="28"/>
          <w:szCs w:val="28"/>
          <w:lang w:val="uk-UA"/>
        </w:rPr>
        <w:t>і</w:t>
      </w:r>
      <w:r w:rsidRPr="00CB3F4C">
        <w:rPr>
          <w:sz w:val="28"/>
          <w:szCs w:val="28"/>
          <w:lang w:val="uk-UA"/>
        </w:rPr>
        <w:t>ант нарощування виробничої потужності комбінату і за ним обчислити абсолютну ефективність капітальних вкладень. У розр</w:t>
      </w:r>
      <w:r w:rsidRPr="00CB3F4C">
        <w:rPr>
          <w:sz w:val="28"/>
          <w:szCs w:val="28"/>
          <w:lang w:val="uk-UA"/>
        </w:rPr>
        <w:t>а</w:t>
      </w:r>
      <w:r w:rsidRPr="00CB3F4C">
        <w:rPr>
          <w:sz w:val="28"/>
          <w:szCs w:val="28"/>
          <w:lang w:val="uk-UA"/>
        </w:rPr>
        <w:t>хунках узяти до ува</w:t>
      </w:r>
      <w:r w:rsidRPr="00CB3F4C">
        <w:rPr>
          <w:spacing w:val="-2"/>
          <w:sz w:val="28"/>
          <w:szCs w:val="28"/>
          <w:lang w:val="uk-UA"/>
        </w:rPr>
        <w:t>ги, що економічно прийнятні коефіцієнти порі</w:t>
      </w:r>
      <w:r w:rsidRPr="00CB3F4C">
        <w:rPr>
          <w:spacing w:val="-2"/>
          <w:sz w:val="28"/>
          <w:szCs w:val="28"/>
          <w:lang w:val="uk-UA"/>
        </w:rPr>
        <w:t>в</w:t>
      </w:r>
      <w:r w:rsidRPr="00CB3F4C">
        <w:rPr>
          <w:spacing w:val="-2"/>
          <w:sz w:val="28"/>
          <w:szCs w:val="28"/>
          <w:lang w:val="uk-UA"/>
        </w:rPr>
        <w:t xml:space="preserve">няльної і загальної </w:t>
      </w:r>
      <w:r w:rsidRPr="00CB3F4C">
        <w:rPr>
          <w:spacing w:val="-2"/>
          <w:sz w:val="28"/>
          <w:szCs w:val="28"/>
          <w:lang w:val="uk-UA"/>
        </w:rPr>
        <w:lastRenderedPageBreak/>
        <w:t>(абсо</w:t>
      </w:r>
      <w:r w:rsidRPr="00CB3F4C">
        <w:rPr>
          <w:sz w:val="28"/>
          <w:szCs w:val="28"/>
          <w:lang w:val="uk-UA"/>
        </w:rPr>
        <w:t>лют</w:t>
      </w:r>
      <w:r w:rsidRPr="00CB3F4C">
        <w:rPr>
          <w:sz w:val="28"/>
          <w:szCs w:val="28"/>
          <w:lang w:val="uk-UA"/>
        </w:rPr>
        <w:softHyphen/>
        <w:t>ної) ефективності капітальних вкладень становлять відповідно 0,14 і 0,16.</w:t>
      </w:r>
    </w:p>
    <w:p w:rsidR="008028C1" w:rsidRPr="00CB3F4C" w:rsidRDefault="008028C1" w:rsidP="008028C1">
      <w:pPr>
        <w:ind w:firstLine="567"/>
        <w:jc w:val="center"/>
        <w:rPr>
          <w:sz w:val="28"/>
          <w:szCs w:val="28"/>
          <w:lang w:val="uk-UA"/>
        </w:rPr>
      </w:pPr>
    </w:p>
    <w:p w:rsidR="008028C1" w:rsidRPr="006646D6" w:rsidRDefault="008028C1" w:rsidP="008028C1">
      <w:pPr>
        <w:ind w:firstLine="567"/>
        <w:jc w:val="center"/>
        <w:rPr>
          <w:b/>
          <w:sz w:val="28"/>
          <w:szCs w:val="28"/>
          <w:lang w:val="uk-UA"/>
        </w:rPr>
      </w:pPr>
      <w:r w:rsidRPr="006646D6">
        <w:rPr>
          <w:b/>
          <w:sz w:val="28"/>
          <w:szCs w:val="28"/>
          <w:lang w:val="uk-UA"/>
        </w:rPr>
        <w:t>Задача 6.12</w:t>
      </w:r>
    </w:p>
    <w:p w:rsidR="008028C1" w:rsidRPr="00CB3F4C" w:rsidRDefault="008028C1" w:rsidP="008028C1">
      <w:pPr>
        <w:ind w:firstLine="567"/>
        <w:jc w:val="both"/>
        <w:rPr>
          <w:spacing w:val="-2"/>
          <w:sz w:val="28"/>
          <w:szCs w:val="28"/>
          <w:lang w:val="uk-UA"/>
        </w:rPr>
      </w:pPr>
      <w:r w:rsidRPr="00CB3F4C">
        <w:rPr>
          <w:spacing w:val="-2"/>
          <w:sz w:val="28"/>
          <w:szCs w:val="28"/>
          <w:lang w:val="uk-UA"/>
        </w:rPr>
        <w:t>Один з інвестиційних проектів, що пі</w:t>
      </w:r>
      <w:r w:rsidRPr="00CB3F4C">
        <w:rPr>
          <w:spacing w:val="-2"/>
          <w:sz w:val="28"/>
          <w:szCs w:val="28"/>
          <w:lang w:val="uk-UA"/>
        </w:rPr>
        <w:t>д</w:t>
      </w:r>
      <w:r w:rsidRPr="00CB3F4C">
        <w:rPr>
          <w:spacing w:val="-2"/>
          <w:sz w:val="28"/>
          <w:szCs w:val="28"/>
          <w:lang w:val="uk-UA"/>
        </w:rPr>
        <w:t>лягає практичній реалізації, має план платежів (надходжень), навед</w:t>
      </w:r>
      <w:r w:rsidRPr="00CB3F4C">
        <w:rPr>
          <w:spacing w:val="-2"/>
          <w:sz w:val="28"/>
          <w:szCs w:val="28"/>
          <w:lang w:val="uk-UA"/>
        </w:rPr>
        <w:t>е</w:t>
      </w:r>
      <w:r w:rsidRPr="00CB3F4C">
        <w:rPr>
          <w:spacing w:val="-2"/>
          <w:sz w:val="28"/>
          <w:szCs w:val="28"/>
          <w:lang w:val="uk-UA"/>
        </w:rPr>
        <w:t>ний у табл. 6.7.</w:t>
      </w:r>
    </w:p>
    <w:p w:rsidR="008028C1" w:rsidRDefault="008028C1" w:rsidP="008028C1">
      <w:pPr>
        <w:ind w:firstLine="567"/>
        <w:jc w:val="center"/>
        <w:rPr>
          <w:sz w:val="28"/>
          <w:szCs w:val="28"/>
          <w:lang w:val="uk-UA"/>
        </w:rPr>
      </w:pPr>
    </w:p>
    <w:p w:rsidR="008028C1" w:rsidRPr="00CB3F4C" w:rsidRDefault="008028C1" w:rsidP="008028C1">
      <w:pPr>
        <w:ind w:firstLine="567"/>
        <w:jc w:val="both"/>
        <w:rPr>
          <w:sz w:val="28"/>
          <w:szCs w:val="28"/>
          <w:lang w:val="uk-UA"/>
        </w:rPr>
      </w:pPr>
      <w:r w:rsidRPr="00CB3F4C">
        <w:rPr>
          <w:sz w:val="28"/>
          <w:szCs w:val="28"/>
          <w:lang w:val="uk-UA"/>
        </w:rPr>
        <w:t>Таблиця 6.7</w:t>
      </w:r>
      <w:r>
        <w:rPr>
          <w:sz w:val="28"/>
          <w:szCs w:val="28"/>
          <w:lang w:val="uk-UA"/>
        </w:rPr>
        <w:t xml:space="preserve"> -</w:t>
      </w:r>
      <w:r w:rsidRPr="00CB3F4C">
        <w:rPr>
          <w:sz w:val="28"/>
          <w:szCs w:val="28"/>
          <w:lang w:val="uk-UA"/>
        </w:rPr>
        <w:t xml:space="preserve"> Розмір платежів (надходжень) за роками реалізації інвестиційного проекту, тис. грн.</w:t>
      </w:r>
    </w:p>
    <w:tbl>
      <w:tblPr>
        <w:tblW w:w="4859"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073"/>
        <w:gridCol w:w="1052"/>
        <w:gridCol w:w="1053"/>
        <w:gridCol w:w="1053"/>
        <w:gridCol w:w="1053"/>
        <w:gridCol w:w="1053"/>
        <w:gridCol w:w="962"/>
      </w:tblGrid>
      <w:tr w:rsidR="008028C1" w:rsidRPr="00CB3F4C" w:rsidTr="00926CA6">
        <w:tblPrEx>
          <w:tblCellMar>
            <w:top w:w="0" w:type="dxa"/>
            <w:bottom w:w="0" w:type="dxa"/>
          </w:tblCellMar>
        </w:tblPrEx>
        <w:tc>
          <w:tcPr>
            <w:tcW w:w="1653" w:type="pct"/>
          </w:tcPr>
          <w:p w:rsidR="008028C1" w:rsidRPr="00CB3F4C" w:rsidRDefault="008028C1" w:rsidP="00926CA6">
            <w:pPr>
              <w:jc w:val="both"/>
              <w:rPr>
                <w:sz w:val="28"/>
                <w:szCs w:val="28"/>
                <w:lang w:val="uk-UA"/>
              </w:rPr>
            </w:pPr>
            <w:r w:rsidRPr="00CB3F4C">
              <w:rPr>
                <w:sz w:val="28"/>
                <w:szCs w:val="28"/>
                <w:lang w:val="uk-UA"/>
              </w:rPr>
              <w:t>Порядковий номер року</w:t>
            </w:r>
          </w:p>
        </w:tc>
        <w:tc>
          <w:tcPr>
            <w:tcW w:w="566" w:type="pct"/>
          </w:tcPr>
          <w:p w:rsidR="008028C1" w:rsidRPr="00CB3F4C" w:rsidRDefault="008028C1" w:rsidP="00926CA6">
            <w:pPr>
              <w:jc w:val="both"/>
              <w:rPr>
                <w:sz w:val="28"/>
                <w:szCs w:val="28"/>
                <w:lang w:val="uk-UA"/>
              </w:rPr>
            </w:pPr>
            <w:r w:rsidRPr="00CB3F4C">
              <w:rPr>
                <w:sz w:val="28"/>
                <w:szCs w:val="28"/>
                <w:lang w:val="uk-UA"/>
              </w:rPr>
              <w:t>0</w:t>
            </w:r>
          </w:p>
        </w:tc>
        <w:tc>
          <w:tcPr>
            <w:tcW w:w="566" w:type="pct"/>
          </w:tcPr>
          <w:p w:rsidR="008028C1" w:rsidRPr="00CB3F4C" w:rsidRDefault="008028C1" w:rsidP="00926CA6">
            <w:pPr>
              <w:jc w:val="both"/>
              <w:rPr>
                <w:sz w:val="28"/>
                <w:szCs w:val="28"/>
                <w:lang w:val="uk-UA"/>
              </w:rPr>
            </w:pPr>
            <w:r w:rsidRPr="00CB3F4C">
              <w:rPr>
                <w:sz w:val="28"/>
                <w:szCs w:val="28"/>
                <w:lang w:val="uk-UA"/>
              </w:rPr>
              <w:t>1</w:t>
            </w:r>
          </w:p>
        </w:tc>
        <w:tc>
          <w:tcPr>
            <w:tcW w:w="566" w:type="pct"/>
          </w:tcPr>
          <w:p w:rsidR="008028C1" w:rsidRPr="00CB3F4C" w:rsidRDefault="008028C1" w:rsidP="00926CA6">
            <w:pPr>
              <w:jc w:val="both"/>
              <w:rPr>
                <w:sz w:val="28"/>
                <w:szCs w:val="28"/>
                <w:lang w:val="uk-UA"/>
              </w:rPr>
            </w:pPr>
            <w:r w:rsidRPr="00CB3F4C">
              <w:rPr>
                <w:sz w:val="28"/>
                <w:szCs w:val="28"/>
                <w:lang w:val="uk-UA"/>
              </w:rPr>
              <w:t>2</w:t>
            </w:r>
          </w:p>
        </w:tc>
        <w:tc>
          <w:tcPr>
            <w:tcW w:w="566" w:type="pct"/>
          </w:tcPr>
          <w:p w:rsidR="008028C1" w:rsidRPr="00CB3F4C" w:rsidRDefault="008028C1" w:rsidP="00926CA6">
            <w:pPr>
              <w:jc w:val="both"/>
              <w:rPr>
                <w:sz w:val="28"/>
                <w:szCs w:val="28"/>
                <w:lang w:val="uk-UA"/>
              </w:rPr>
            </w:pPr>
            <w:r w:rsidRPr="00CB3F4C">
              <w:rPr>
                <w:sz w:val="28"/>
                <w:szCs w:val="28"/>
                <w:lang w:val="uk-UA"/>
              </w:rPr>
              <w:t>3</w:t>
            </w:r>
          </w:p>
        </w:tc>
        <w:tc>
          <w:tcPr>
            <w:tcW w:w="566" w:type="pct"/>
          </w:tcPr>
          <w:p w:rsidR="008028C1" w:rsidRPr="00CB3F4C" w:rsidRDefault="008028C1" w:rsidP="00926CA6">
            <w:pPr>
              <w:jc w:val="both"/>
              <w:rPr>
                <w:sz w:val="28"/>
                <w:szCs w:val="28"/>
                <w:lang w:val="uk-UA"/>
              </w:rPr>
            </w:pPr>
            <w:r w:rsidRPr="00CB3F4C">
              <w:rPr>
                <w:sz w:val="28"/>
                <w:szCs w:val="28"/>
                <w:lang w:val="uk-UA"/>
              </w:rPr>
              <w:t>4</w:t>
            </w:r>
          </w:p>
        </w:tc>
        <w:tc>
          <w:tcPr>
            <w:tcW w:w="517" w:type="pct"/>
          </w:tcPr>
          <w:p w:rsidR="008028C1" w:rsidRPr="00CB3F4C" w:rsidRDefault="008028C1" w:rsidP="00926CA6">
            <w:pPr>
              <w:jc w:val="both"/>
              <w:rPr>
                <w:sz w:val="28"/>
                <w:szCs w:val="28"/>
                <w:lang w:val="uk-UA"/>
              </w:rPr>
            </w:pPr>
            <w:r w:rsidRPr="00CB3F4C">
              <w:rPr>
                <w:sz w:val="28"/>
                <w:szCs w:val="28"/>
                <w:lang w:val="uk-UA"/>
              </w:rPr>
              <w:t>5</w:t>
            </w:r>
          </w:p>
        </w:tc>
      </w:tr>
      <w:tr w:rsidR="008028C1" w:rsidRPr="00CB3F4C" w:rsidTr="00926CA6">
        <w:tblPrEx>
          <w:tblCellMar>
            <w:top w:w="0" w:type="dxa"/>
            <w:bottom w:w="0" w:type="dxa"/>
          </w:tblCellMar>
        </w:tblPrEx>
        <w:tc>
          <w:tcPr>
            <w:tcW w:w="1653" w:type="pct"/>
          </w:tcPr>
          <w:p w:rsidR="008028C1" w:rsidRPr="00CB3F4C" w:rsidRDefault="008028C1" w:rsidP="00926CA6">
            <w:pPr>
              <w:jc w:val="both"/>
              <w:rPr>
                <w:sz w:val="28"/>
                <w:szCs w:val="28"/>
                <w:lang w:val="uk-UA"/>
              </w:rPr>
            </w:pPr>
            <w:r w:rsidRPr="00CB3F4C">
              <w:rPr>
                <w:sz w:val="28"/>
                <w:szCs w:val="28"/>
                <w:lang w:val="uk-UA"/>
              </w:rPr>
              <w:t>Платежі, надходже</w:t>
            </w:r>
            <w:r w:rsidRPr="00CB3F4C">
              <w:rPr>
                <w:sz w:val="28"/>
                <w:szCs w:val="28"/>
                <w:lang w:val="uk-UA"/>
              </w:rPr>
              <w:t>н</w:t>
            </w:r>
            <w:r w:rsidRPr="00CB3F4C">
              <w:rPr>
                <w:sz w:val="28"/>
                <w:szCs w:val="28"/>
                <w:lang w:val="uk-UA"/>
              </w:rPr>
              <w:t>ня</w:t>
            </w:r>
          </w:p>
        </w:tc>
        <w:tc>
          <w:tcPr>
            <w:tcW w:w="566" w:type="pct"/>
          </w:tcPr>
          <w:p w:rsidR="008028C1" w:rsidRPr="00CB3F4C" w:rsidRDefault="008028C1" w:rsidP="00926CA6">
            <w:pPr>
              <w:jc w:val="both"/>
              <w:rPr>
                <w:sz w:val="28"/>
                <w:szCs w:val="28"/>
                <w:lang w:val="uk-UA"/>
              </w:rPr>
            </w:pPr>
            <w:r w:rsidRPr="00CB3F4C">
              <w:rPr>
                <w:sz w:val="28"/>
                <w:szCs w:val="28"/>
                <w:lang w:val="uk-UA"/>
              </w:rPr>
              <w:t>– 2000</w:t>
            </w:r>
          </w:p>
        </w:tc>
        <w:tc>
          <w:tcPr>
            <w:tcW w:w="566" w:type="pct"/>
          </w:tcPr>
          <w:p w:rsidR="008028C1" w:rsidRPr="00CB3F4C" w:rsidRDefault="008028C1" w:rsidP="00926CA6">
            <w:pPr>
              <w:jc w:val="both"/>
              <w:rPr>
                <w:sz w:val="28"/>
                <w:szCs w:val="28"/>
                <w:lang w:val="uk-UA"/>
              </w:rPr>
            </w:pPr>
            <w:r w:rsidRPr="00CB3F4C">
              <w:rPr>
                <w:sz w:val="28"/>
                <w:szCs w:val="28"/>
                <w:lang w:val="uk-UA"/>
              </w:rPr>
              <w:t>+ 700</w:t>
            </w:r>
          </w:p>
        </w:tc>
        <w:tc>
          <w:tcPr>
            <w:tcW w:w="566" w:type="pct"/>
          </w:tcPr>
          <w:p w:rsidR="008028C1" w:rsidRPr="00CB3F4C" w:rsidRDefault="008028C1" w:rsidP="00926CA6">
            <w:pPr>
              <w:jc w:val="both"/>
              <w:rPr>
                <w:sz w:val="28"/>
                <w:szCs w:val="28"/>
                <w:lang w:val="uk-UA"/>
              </w:rPr>
            </w:pPr>
            <w:r w:rsidRPr="00CB3F4C">
              <w:rPr>
                <w:sz w:val="28"/>
                <w:szCs w:val="28"/>
                <w:lang w:val="uk-UA"/>
              </w:rPr>
              <w:t>+ 800</w:t>
            </w:r>
          </w:p>
        </w:tc>
        <w:tc>
          <w:tcPr>
            <w:tcW w:w="566" w:type="pct"/>
          </w:tcPr>
          <w:p w:rsidR="008028C1" w:rsidRPr="00CB3F4C" w:rsidRDefault="008028C1" w:rsidP="00926CA6">
            <w:pPr>
              <w:jc w:val="both"/>
              <w:rPr>
                <w:sz w:val="28"/>
                <w:szCs w:val="28"/>
                <w:lang w:val="uk-UA"/>
              </w:rPr>
            </w:pPr>
            <w:r w:rsidRPr="00CB3F4C">
              <w:rPr>
                <w:sz w:val="28"/>
                <w:szCs w:val="28"/>
                <w:lang w:val="uk-UA"/>
              </w:rPr>
              <w:t>+ 900</w:t>
            </w:r>
          </w:p>
        </w:tc>
        <w:tc>
          <w:tcPr>
            <w:tcW w:w="566" w:type="pct"/>
          </w:tcPr>
          <w:p w:rsidR="008028C1" w:rsidRPr="00CB3F4C" w:rsidRDefault="008028C1" w:rsidP="00926CA6">
            <w:pPr>
              <w:jc w:val="both"/>
              <w:rPr>
                <w:sz w:val="28"/>
                <w:szCs w:val="28"/>
                <w:lang w:val="uk-UA"/>
              </w:rPr>
            </w:pPr>
            <w:r w:rsidRPr="00CB3F4C">
              <w:rPr>
                <w:sz w:val="28"/>
                <w:szCs w:val="28"/>
                <w:lang w:val="uk-UA"/>
              </w:rPr>
              <w:t>+ 600</w:t>
            </w:r>
          </w:p>
        </w:tc>
        <w:tc>
          <w:tcPr>
            <w:tcW w:w="517" w:type="pct"/>
          </w:tcPr>
          <w:p w:rsidR="008028C1" w:rsidRPr="00CB3F4C" w:rsidRDefault="008028C1" w:rsidP="00926CA6">
            <w:pPr>
              <w:jc w:val="both"/>
              <w:rPr>
                <w:sz w:val="28"/>
                <w:szCs w:val="28"/>
                <w:lang w:val="uk-UA"/>
              </w:rPr>
            </w:pPr>
            <w:r w:rsidRPr="00CB3F4C">
              <w:rPr>
                <w:sz w:val="28"/>
                <w:szCs w:val="28"/>
                <w:lang w:val="uk-UA"/>
              </w:rPr>
              <w:t>+ 600</w:t>
            </w:r>
          </w:p>
        </w:tc>
      </w:tr>
    </w:tbl>
    <w:p w:rsidR="008028C1" w:rsidRPr="00CB3F4C" w:rsidRDefault="008028C1" w:rsidP="008028C1">
      <w:pPr>
        <w:ind w:firstLine="567"/>
        <w:jc w:val="both"/>
        <w:rPr>
          <w:sz w:val="28"/>
          <w:szCs w:val="28"/>
          <w:lang w:val="uk-UA"/>
        </w:rPr>
      </w:pPr>
    </w:p>
    <w:p w:rsidR="008028C1" w:rsidRPr="00FF1F59" w:rsidRDefault="008028C1" w:rsidP="008028C1">
      <w:pPr>
        <w:ind w:firstLine="567"/>
        <w:jc w:val="both"/>
        <w:rPr>
          <w:sz w:val="28"/>
          <w:szCs w:val="28"/>
          <w:lang w:val="uk-UA"/>
        </w:rPr>
      </w:pPr>
      <w:r w:rsidRPr="00FF1F59">
        <w:rPr>
          <w:sz w:val="28"/>
          <w:szCs w:val="28"/>
          <w:lang w:val="uk-UA"/>
        </w:rPr>
        <w:t>Обчислити: чисту дисконтну вартість на основі розрахункової відсоткової ставки у 20 % і 25 % річних; внутрішню норму дохідності реальних інвестицій.</w:t>
      </w:r>
    </w:p>
    <w:p w:rsidR="008028C1" w:rsidRPr="00CB3F4C" w:rsidRDefault="008028C1" w:rsidP="008028C1">
      <w:pPr>
        <w:ind w:firstLine="567"/>
        <w:jc w:val="both"/>
        <w:rPr>
          <w:sz w:val="28"/>
          <w:szCs w:val="28"/>
          <w:lang w:val="uk-UA"/>
        </w:rPr>
      </w:pPr>
    </w:p>
    <w:p w:rsidR="008028C1" w:rsidRPr="006646D6" w:rsidRDefault="008028C1" w:rsidP="008028C1">
      <w:pPr>
        <w:ind w:firstLine="567"/>
        <w:jc w:val="center"/>
        <w:rPr>
          <w:b/>
          <w:sz w:val="28"/>
          <w:szCs w:val="28"/>
          <w:lang w:val="uk-UA"/>
        </w:rPr>
      </w:pPr>
      <w:r w:rsidRPr="006646D6">
        <w:rPr>
          <w:b/>
          <w:sz w:val="28"/>
          <w:szCs w:val="28"/>
          <w:lang w:val="uk-UA"/>
        </w:rPr>
        <w:t>Задача 6.13</w:t>
      </w:r>
    </w:p>
    <w:p w:rsidR="008028C1" w:rsidRPr="00CB3F4C" w:rsidRDefault="008028C1" w:rsidP="008028C1">
      <w:pPr>
        <w:ind w:firstLine="567"/>
        <w:jc w:val="both"/>
        <w:rPr>
          <w:sz w:val="28"/>
          <w:szCs w:val="28"/>
          <w:lang w:val="uk-UA"/>
        </w:rPr>
      </w:pPr>
      <w:r w:rsidRPr="00CB3F4C">
        <w:rPr>
          <w:sz w:val="28"/>
          <w:szCs w:val="28"/>
          <w:lang w:val="uk-UA"/>
        </w:rPr>
        <w:t>Комп</w:t>
      </w:r>
      <w:r w:rsidRPr="00CB3F4C">
        <w:rPr>
          <w:sz w:val="28"/>
          <w:szCs w:val="28"/>
          <w:lang w:val="uk-UA"/>
        </w:rPr>
        <w:t>а</w:t>
      </w:r>
      <w:r w:rsidRPr="00CB3F4C">
        <w:rPr>
          <w:sz w:val="28"/>
          <w:szCs w:val="28"/>
          <w:lang w:val="uk-UA"/>
        </w:rPr>
        <w:t xml:space="preserve">нія  прийняла рішення </w:t>
      </w:r>
      <w:proofErr w:type="spellStart"/>
      <w:r w:rsidRPr="00CB3F4C">
        <w:rPr>
          <w:sz w:val="28"/>
          <w:szCs w:val="28"/>
          <w:lang w:val="uk-UA"/>
        </w:rPr>
        <w:t>диверсифікувати</w:t>
      </w:r>
      <w:proofErr w:type="spellEnd"/>
      <w:r w:rsidRPr="00CB3F4C">
        <w:rPr>
          <w:sz w:val="28"/>
          <w:szCs w:val="28"/>
          <w:lang w:val="uk-UA"/>
        </w:rPr>
        <w:t xml:space="preserve"> власне виробництво з метою модифікації свого стратегічного розвитку та зміцнення позицій на зовнішньому ринку. Згідно з попередніми ро</w:t>
      </w:r>
      <w:r w:rsidRPr="00CB3F4C">
        <w:rPr>
          <w:sz w:val="28"/>
          <w:szCs w:val="28"/>
          <w:lang w:val="uk-UA"/>
        </w:rPr>
        <w:t>з</w:t>
      </w:r>
      <w:r w:rsidRPr="00CB3F4C">
        <w:rPr>
          <w:sz w:val="28"/>
          <w:szCs w:val="28"/>
          <w:lang w:val="uk-UA"/>
        </w:rPr>
        <w:t>рахунками для реалізації цього проекту компанії потрібні інвестиції на загальну суму 560 тис. грн. Інформацію щодо їх розподілу та оч</w:t>
      </w:r>
      <w:r w:rsidRPr="00CB3F4C">
        <w:rPr>
          <w:sz w:val="28"/>
          <w:szCs w:val="28"/>
          <w:lang w:val="uk-UA"/>
        </w:rPr>
        <w:t>і</w:t>
      </w:r>
      <w:r w:rsidRPr="00CB3F4C">
        <w:rPr>
          <w:sz w:val="28"/>
          <w:szCs w:val="28"/>
          <w:lang w:val="uk-UA"/>
        </w:rPr>
        <w:t>куваних грошових потоків за роками реалізації інвестиційного пр</w:t>
      </w:r>
      <w:r w:rsidRPr="00CB3F4C">
        <w:rPr>
          <w:sz w:val="28"/>
          <w:szCs w:val="28"/>
          <w:lang w:val="uk-UA"/>
        </w:rPr>
        <w:t>о</w:t>
      </w:r>
      <w:r w:rsidRPr="00CB3F4C">
        <w:rPr>
          <w:sz w:val="28"/>
          <w:szCs w:val="28"/>
          <w:lang w:val="uk-UA"/>
        </w:rPr>
        <w:t>екту наведено в табл. 6.8.</w:t>
      </w:r>
    </w:p>
    <w:p w:rsidR="008028C1" w:rsidRDefault="008028C1" w:rsidP="008028C1">
      <w:pPr>
        <w:ind w:firstLine="567"/>
        <w:jc w:val="center"/>
        <w:rPr>
          <w:sz w:val="28"/>
          <w:szCs w:val="28"/>
          <w:lang w:val="uk-UA"/>
        </w:rPr>
      </w:pPr>
    </w:p>
    <w:p w:rsidR="008028C1" w:rsidRPr="00CB3F4C" w:rsidRDefault="008028C1" w:rsidP="008028C1">
      <w:pPr>
        <w:ind w:firstLine="567"/>
        <w:jc w:val="both"/>
        <w:rPr>
          <w:sz w:val="28"/>
          <w:szCs w:val="28"/>
          <w:lang w:val="uk-UA"/>
        </w:rPr>
      </w:pPr>
      <w:r w:rsidRPr="00CB3F4C">
        <w:rPr>
          <w:sz w:val="28"/>
          <w:szCs w:val="28"/>
          <w:lang w:val="uk-UA"/>
        </w:rPr>
        <w:t>Таблиця 6.8</w:t>
      </w:r>
      <w:r>
        <w:rPr>
          <w:sz w:val="28"/>
          <w:szCs w:val="28"/>
          <w:lang w:val="uk-UA"/>
        </w:rPr>
        <w:t xml:space="preserve"> -</w:t>
      </w:r>
      <w:r w:rsidRPr="00CB3F4C">
        <w:rPr>
          <w:sz w:val="28"/>
          <w:szCs w:val="28"/>
          <w:lang w:val="uk-UA"/>
        </w:rPr>
        <w:t xml:space="preserve"> Інвестиції і грошові потоки за роками реалізації проекту диверсифікації виробництва, тис. грн.</w:t>
      </w:r>
    </w:p>
    <w:tbl>
      <w:tblPr>
        <w:tblW w:w="4896"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2569"/>
        <w:gridCol w:w="3726"/>
        <w:gridCol w:w="3075"/>
      </w:tblGrid>
      <w:tr w:rsidR="008028C1" w:rsidRPr="00CB3F4C" w:rsidTr="00926CA6">
        <w:tblPrEx>
          <w:tblCellMar>
            <w:top w:w="0" w:type="dxa"/>
            <w:bottom w:w="0" w:type="dxa"/>
          </w:tblCellMar>
        </w:tblPrEx>
        <w:trPr>
          <w:trHeight w:val="474"/>
          <w:jc w:val="center"/>
        </w:trPr>
        <w:tc>
          <w:tcPr>
            <w:tcW w:w="1371" w:type="pct"/>
            <w:vAlign w:val="center"/>
          </w:tcPr>
          <w:p w:rsidR="008028C1" w:rsidRPr="00CB3F4C" w:rsidRDefault="008028C1" w:rsidP="00926CA6">
            <w:pPr>
              <w:jc w:val="center"/>
              <w:rPr>
                <w:sz w:val="28"/>
                <w:szCs w:val="28"/>
                <w:lang w:val="uk-UA"/>
              </w:rPr>
            </w:pPr>
            <w:r w:rsidRPr="00CB3F4C">
              <w:rPr>
                <w:sz w:val="28"/>
                <w:szCs w:val="28"/>
                <w:lang w:val="uk-UA"/>
              </w:rPr>
              <w:t>Рік реалізації проекту</w:t>
            </w:r>
          </w:p>
        </w:tc>
        <w:tc>
          <w:tcPr>
            <w:tcW w:w="1988" w:type="pct"/>
            <w:vAlign w:val="center"/>
          </w:tcPr>
          <w:p w:rsidR="008028C1" w:rsidRPr="00CB3F4C" w:rsidRDefault="008028C1" w:rsidP="00926CA6">
            <w:pPr>
              <w:jc w:val="center"/>
              <w:rPr>
                <w:sz w:val="28"/>
                <w:szCs w:val="28"/>
                <w:lang w:val="uk-UA"/>
              </w:rPr>
            </w:pPr>
            <w:r w:rsidRPr="00CB3F4C">
              <w:rPr>
                <w:sz w:val="28"/>
                <w:szCs w:val="28"/>
                <w:lang w:val="uk-UA"/>
              </w:rPr>
              <w:t>Виробничі інв</w:t>
            </w:r>
            <w:r w:rsidRPr="00CB3F4C">
              <w:rPr>
                <w:sz w:val="28"/>
                <w:szCs w:val="28"/>
                <w:lang w:val="uk-UA"/>
              </w:rPr>
              <w:t>е</w:t>
            </w:r>
            <w:r w:rsidRPr="00CB3F4C">
              <w:rPr>
                <w:sz w:val="28"/>
                <w:szCs w:val="28"/>
                <w:lang w:val="uk-UA"/>
              </w:rPr>
              <w:t>стиції</w:t>
            </w:r>
          </w:p>
        </w:tc>
        <w:tc>
          <w:tcPr>
            <w:tcW w:w="1641" w:type="pct"/>
            <w:vAlign w:val="center"/>
          </w:tcPr>
          <w:p w:rsidR="008028C1" w:rsidRPr="00CB3F4C" w:rsidRDefault="008028C1" w:rsidP="00926CA6">
            <w:pPr>
              <w:jc w:val="center"/>
              <w:rPr>
                <w:sz w:val="28"/>
                <w:szCs w:val="28"/>
                <w:lang w:val="uk-UA"/>
              </w:rPr>
            </w:pPr>
            <w:r w:rsidRPr="00CB3F4C">
              <w:rPr>
                <w:sz w:val="28"/>
                <w:szCs w:val="28"/>
                <w:lang w:val="uk-UA"/>
              </w:rPr>
              <w:t>Очікувані грошові п</w:t>
            </w:r>
            <w:r w:rsidRPr="00CB3F4C">
              <w:rPr>
                <w:sz w:val="28"/>
                <w:szCs w:val="28"/>
                <w:lang w:val="uk-UA"/>
              </w:rPr>
              <w:t>о</w:t>
            </w:r>
            <w:r w:rsidRPr="00CB3F4C">
              <w:rPr>
                <w:sz w:val="28"/>
                <w:szCs w:val="28"/>
                <w:lang w:val="uk-UA"/>
              </w:rPr>
              <w:t>токи</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1-й</w:t>
            </w:r>
          </w:p>
        </w:tc>
        <w:tc>
          <w:tcPr>
            <w:tcW w:w="1988" w:type="pct"/>
          </w:tcPr>
          <w:p w:rsidR="008028C1" w:rsidRPr="00CB3F4C" w:rsidRDefault="008028C1" w:rsidP="00926CA6">
            <w:pPr>
              <w:jc w:val="center"/>
              <w:rPr>
                <w:sz w:val="28"/>
                <w:szCs w:val="28"/>
                <w:lang w:val="uk-UA"/>
              </w:rPr>
            </w:pPr>
            <w:r w:rsidRPr="00CB3F4C">
              <w:rPr>
                <w:sz w:val="28"/>
                <w:szCs w:val="28"/>
                <w:lang w:val="uk-UA"/>
              </w:rPr>
              <w:t>122</w:t>
            </w:r>
          </w:p>
        </w:tc>
        <w:tc>
          <w:tcPr>
            <w:tcW w:w="1641" w:type="pct"/>
          </w:tcPr>
          <w:p w:rsidR="008028C1" w:rsidRPr="00CB3F4C" w:rsidRDefault="008028C1" w:rsidP="00926CA6">
            <w:pPr>
              <w:jc w:val="center"/>
              <w:rPr>
                <w:sz w:val="28"/>
                <w:szCs w:val="28"/>
                <w:lang w:val="uk-UA"/>
              </w:rPr>
            </w:pPr>
            <w:r w:rsidRPr="00CB3F4C">
              <w:rPr>
                <w:sz w:val="28"/>
                <w:szCs w:val="28"/>
                <w:lang w:val="uk-UA"/>
              </w:rPr>
              <w:t>—</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2-й</w:t>
            </w:r>
          </w:p>
        </w:tc>
        <w:tc>
          <w:tcPr>
            <w:tcW w:w="1988" w:type="pct"/>
          </w:tcPr>
          <w:p w:rsidR="008028C1" w:rsidRPr="00CB3F4C" w:rsidRDefault="008028C1" w:rsidP="00926CA6">
            <w:pPr>
              <w:jc w:val="center"/>
              <w:rPr>
                <w:sz w:val="28"/>
                <w:szCs w:val="28"/>
                <w:lang w:val="uk-UA"/>
              </w:rPr>
            </w:pPr>
            <w:r w:rsidRPr="00CB3F4C">
              <w:rPr>
                <w:sz w:val="28"/>
                <w:szCs w:val="28"/>
                <w:lang w:val="uk-UA"/>
              </w:rPr>
              <w:t>227</w:t>
            </w:r>
          </w:p>
        </w:tc>
        <w:tc>
          <w:tcPr>
            <w:tcW w:w="1641" w:type="pct"/>
          </w:tcPr>
          <w:p w:rsidR="008028C1" w:rsidRPr="00CB3F4C" w:rsidRDefault="008028C1" w:rsidP="00926CA6">
            <w:pPr>
              <w:jc w:val="center"/>
              <w:rPr>
                <w:sz w:val="28"/>
                <w:szCs w:val="28"/>
                <w:lang w:val="uk-UA"/>
              </w:rPr>
            </w:pPr>
            <w:r w:rsidRPr="00CB3F4C">
              <w:rPr>
                <w:sz w:val="28"/>
                <w:szCs w:val="28"/>
                <w:lang w:val="uk-UA"/>
              </w:rPr>
              <w:t>—</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3-й</w:t>
            </w:r>
          </w:p>
        </w:tc>
        <w:tc>
          <w:tcPr>
            <w:tcW w:w="1988" w:type="pct"/>
          </w:tcPr>
          <w:p w:rsidR="008028C1" w:rsidRPr="00CB3F4C" w:rsidRDefault="008028C1" w:rsidP="00926CA6">
            <w:pPr>
              <w:jc w:val="center"/>
              <w:rPr>
                <w:sz w:val="28"/>
                <w:szCs w:val="28"/>
                <w:lang w:val="uk-UA"/>
              </w:rPr>
            </w:pPr>
            <w:r w:rsidRPr="00CB3F4C">
              <w:rPr>
                <w:sz w:val="28"/>
                <w:szCs w:val="28"/>
                <w:lang w:val="uk-UA"/>
              </w:rPr>
              <w:t>161</w:t>
            </w:r>
          </w:p>
        </w:tc>
        <w:tc>
          <w:tcPr>
            <w:tcW w:w="1641" w:type="pct"/>
          </w:tcPr>
          <w:p w:rsidR="008028C1" w:rsidRPr="00CB3F4C" w:rsidRDefault="008028C1" w:rsidP="00926CA6">
            <w:pPr>
              <w:jc w:val="center"/>
              <w:rPr>
                <w:sz w:val="28"/>
                <w:szCs w:val="28"/>
                <w:lang w:val="uk-UA"/>
              </w:rPr>
            </w:pPr>
            <w:r w:rsidRPr="00CB3F4C">
              <w:rPr>
                <w:sz w:val="28"/>
                <w:szCs w:val="28"/>
                <w:lang w:val="uk-UA"/>
              </w:rPr>
              <w:t>—</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4-й</w:t>
            </w:r>
          </w:p>
        </w:tc>
        <w:tc>
          <w:tcPr>
            <w:tcW w:w="1988" w:type="pct"/>
          </w:tcPr>
          <w:p w:rsidR="008028C1" w:rsidRPr="00CB3F4C" w:rsidRDefault="008028C1" w:rsidP="00926CA6">
            <w:pPr>
              <w:jc w:val="center"/>
              <w:rPr>
                <w:sz w:val="28"/>
                <w:szCs w:val="28"/>
                <w:lang w:val="uk-UA"/>
              </w:rPr>
            </w:pPr>
            <w:r w:rsidRPr="00CB3F4C">
              <w:rPr>
                <w:sz w:val="28"/>
                <w:szCs w:val="28"/>
                <w:lang w:val="uk-UA"/>
              </w:rPr>
              <w:t>—</w:t>
            </w:r>
          </w:p>
        </w:tc>
        <w:tc>
          <w:tcPr>
            <w:tcW w:w="1641" w:type="pct"/>
          </w:tcPr>
          <w:p w:rsidR="008028C1" w:rsidRPr="00CB3F4C" w:rsidRDefault="008028C1" w:rsidP="00926CA6">
            <w:pPr>
              <w:jc w:val="center"/>
              <w:rPr>
                <w:sz w:val="28"/>
                <w:szCs w:val="28"/>
                <w:lang w:val="uk-UA"/>
              </w:rPr>
            </w:pPr>
            <w:r w:rsidRPr="00CB3F4C">
              <w:rPr>
                <w:sz w:val="28"/>
                <w:szCs w:val="28"/>
                <w:lang w:val="uk-UA"/>
              </w:rPr>
              <w:t>218</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5-й</w:t>
            </w:r>
          </w:p>
        </w:tc>
        <w:tc>
          <w:tcPr>
            <w:tcW w:w="1988" w:type="pct"/>
          </w:tcPr>
          <w:p w:rsidR="008028C1" w:rsidRPr="00CB3F4C" w:rsidRDefault="008028C1" w:rsidP="00926CA6">
            <w:pPr>
              <w:jc w:val="center"/>
              <w:rPr>
                <w:sz w:val="28"/>
                <w:szCs w:val="28"/>
                <w:lang w:val="uk-UA"/>
              </w:rPr>
            </w:pPr>
            <w:r w:rsidRPr="00CB3F4C">
              <w:rPr>
                <w:sz w:val="28"/>
                <w:szCs w:val="28"/>
                <w:lang w:val="uk-UA"/>
              </w:rPr>
              <w:t>—</w:t>
            </w:r>
          </w:p>
        </w:tc>
        <w:tc>
          <w:tcPr>
            <w:tcW w:w="1641" w:type="pct"/>
          </w:tcPr>
          <w:p w:rsidR="008028C1" w:rsidRPr="00CB3F4C" w:rsidRDefault="008028C1" w:rsidP="00926CA6">
            <w:pPr>
              <w:jc w:val="center"/>
              <w:rPr>
                <w:sz w:val="28"/>
                <w:szCs w:val="28"/>
                <w:lang w:val="uk-UA"/>
              </w:rPr>
            </w:pPr>
            <w:r w:rsidRPr="00CB3F4C">
              <w:rPr>
                <w:sz w:val="28"/>
                <w:szCs w:val="28"/>
                <w:lang w:val="uk-UA"/>
              </w:rPr>
              <w:t>231</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6-й</w:t>
            </w:r>
          </w:p>
        </w:tc>
        <w:tc>
          <w:tcPr>
            <w:tcW w:w="1988" w:type="pct"/>
          </w:tcPr>
          <w:p w:rsidR="008028C1" w:rsidRPr="00CB3F4C" w:rsidRDefault="008028C1" w:rsidP="00926CA6">
            <w:pPr>
              <w:jc w:val="center"/>
              <w:rPr>
                <w:sz w:val="28"/>
                <w:szCs w:val="28"/>
                <w:lang w:val="uk-UA"/>
              </w:rPr>
            </w:pPr>
            <w:r w:rsidRPr="00CB3F4C">
              <w:rPr>
                <w:sz w:val="28"/>
                <w:szCs w:val="28"/>
                <w:lang w:val="uk-UA"/>
              </w:rPr>
              <w:t>50</w:t>
            </w:r>
          </w:p>
        </w:tc>
        <w:tc>
          <w:tcPr>
            <w:tcW w:w="1641" w:type="pct"/>
          </w:tcPr>
          <w:p w:rsidR="008028C1" w:rsidRPr="00CB3F4C" w:rsidRDefault="008028C1" w:rsidP="00926CA6">
            <w:pPr>
              <w:jc w:val="center"/>
              <w:rPr>
                <w:sz w:val="28"/>
                <w:szCs w:val="28"/>
                <w:lang w:val="uk-UA"/>
              </w:rPr>
            </w:pPr>
            <w:r w:rsidRPr="00CB3F4C">
              <w:rPr>
                <w:sz w:val="28"/>
                <w:szCs w:val="28"/>
                <w:lang w:val="uk-UA"/>
              </w:rPr>
              <w:t>216</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7-й</w:t>
            </w:r>
          </w:p>
        </w:tc>
        <w:tc>
          <w:tcPr>
            <w:tcW w:w="1988" w:type="pct"/>
          </w:tcPr>
          <w:p w:rsidR="008028C1" w:rsidRPr="00CB3F4C" w:rsidRDefault="008028C1" w:rsidP="00926CA6">
            <w:pPr>
              <w:jc w:val="center"/>
              <w:rPr>
                <w:sz w:val="28"/>
                <w:szCs w:val="28"/>
                <w:lang w:val="uk-UA"/>
              </w:rPr>
            </w:pPr>
            <w:r w:rsidRPr="00CB3F4C">
              <w:rPr>
                <w:sz w:val="28"/>
                <w:szCs w:val="28"/>
                <w:lang w:val="uk-UA"/>
              </w:rPr>
              <w:t>—</w:t>
            </w:r>
          </w:p>
        </w:tc>
        <w:tc>
          <w:tcPr>
            <w:tcW w:w="1641" w:type="pct"/>
          </w:tcPr>
          <w:p w:rsidR="008028C1" w:rsidRPr="00CB3F4C" w:rsidRDefault="008028C1" w:rsidP="00926CA6">
            <w:pPr>
              <w:jc w:val="center"/>
              <w:rPr>
                <w:sz w:val="28"/>
                <w:szCs w:val="28"/>
                <w:lang w:val="uk-UA"/>
              </w:rPr>
            </w:pPr>
            <w:r w:rsidRPr="00CB3F4C">
              <w:rPr>
                <w:sz w:val="28"/>
                <w:szCs w:val="28"/>
                <w:lang w:val="uk-UA"/>
              </w:rPr>
              <w:t>364</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8-й</w:t>
            </w:r>
          </w:p>
        </w:tc>
        <w:tc>
          <w:tcPr>
            <w:tcW w:w="1988" w:type="pct"/>
          </w:tcPr>
          <w:p w:rsidR="008028C1" w:rsidRPr="00CB3F4C" w:rsidRDefault="008028C1" w:rsidP="00926CA6">
            <w:pPr>
              <w:jc w:val="center"/>
              <w:rPr>
                <w:sz w:val="28"/>
                <w:szCs w:val="28"/>
                <w:lang w:val="uk-UA"/>
              </w:rPr>
            </w:pPr>
            <w:r w:rsidRPr="00CB3F4C">
              <w:rPr>
                <w:sz w:val="28"/>
                <w:szCs w:val="28"/>
                <w:lang w:val="uk-UA"/>
              </w:rPr>
              <w:t>—</w:t>
            </w:r>
          </w:p>
        </w:tc>
        <w:tc>
          <w:tcPr>
            <w:tcW w:w="1641" w:type="pct"/>
          </w:tcPr>
          <w:p w:rsidR="008028C1" w:rsidRPr="00CB3F4C" w:rsidRDefault="008028C1" w:rsidP="00926CA6">
            <w:pPr>
              <w:jc w:val="center"/>
              <w:rPr>
                <w:sz w:val="28"/>
                <w:szCs w:val="28"/>
                <w:lang w:val="uk-UA"/>
              </w:rPr>
            </w:pPr>
            <w:r w:rsidRPr="00CB3F4C">
              <w:rPr>
                <w:sz w:val="28"/>
                <w:szCs w:val="28"/>
                <w:lang w:val="uk-UA"/>
              </w:rPr>
              <w:t>364</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9-й</w:t>
            </w:r>
          </w:p>
        </w:tc>
        <w:tc>
          <w:tcPr>
            <w:tcW w:w="1988" w:type="pct"/>
          </w:tcPr>
          <w:p w:rsidR="008028C1" w:rsidRPr="00CB3F4C" w:rsidRDefault="008028C1" w:rsidP="00926CA6">
            <w:pPr>
              <w:jc w:val="center"/>
              <w:rPr>
                <w:sz w:val="28"/>
                <w:szCs w:val="28"/>
                <w:lang w:val="uk-UA"/>
              </w:rPr>
            </w:pPr>
            <w:r w:rsidRPr="00CB3F4C">
              <w:rPr>
                <w:sz w:val="28"/>
                <w:szCs w:val="28"/>
                <w:lang w:val="uk-UA"/>
              </w:rPr>
              <w:t>—</w:t>
            </w:r>
          </w:p>
        </w:tc>
        <w:tc>
          <w:tcPr>
            <w:tcW w:w="1641" w:type="pct"/>
          </w:tcPr>
          <w:p w:rsidR="008028C1" w:rsidRPr="00CB3F4C" w:rsidRDefault="008028C1" w:rsidP="00926CA6">
            <w:pPr>
              <w:jc w:val="center"/>
              <w:rPr>
                <w:sz w:val="28"/>
                <w:szCs w:val="28"/>
                <w:lang w:val="uk-UA"/>
              </w:rPr>
            </w:pPr>
            <w:r w:rsidRPr="00CB3F4C">
              <w:rPr>
                <w:sz w:val="28"/>
                <w:szCs w:val="28"/>
                <w:lang w:val="uk-UA"/>
              </w:rPr>
              <w:t>360</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10-й</w:t>
            </w:r>
          </w:p>
        </w:tc>
        <w:tc>
          <w:tcPr>
            <w:tcW w:w="1988" w:type="pct"/>
          </w:tcPr>
          <w:p w:rsidR="008028C1" w:rsidRPr="00CB3F4C" w:rsidRDefault="008028C1" w:rsidP="00926CA6">
            <w:pPr>
              <w:jc w:val="center"/>
              <w:rPr>
                <w:sz w:val="28"/>
                <w:szCs w:val="28"/>
                <w:lang w:val="uk-UA"/>
              </w:rPr>
            </w:pPr>
            <w:r w:rsidRPr="00CB3F4C">
              <w:rPr>
                <w:sz w:val="28"/>
                <w:szCs w:val="28"/>
                <w:lang w:val="uk-UA"/>
              </w:rPr>
              <w:t>—</w:t>
            </w:r>
          </w:p>
        </w:tc>
        <w:tc>
          <w:tcPr>
            <w:tcW w:w="1641" w:type="pct"/>
          </w:tcPr>
          <w:p w:rsidR="008028C1" w:rsidRPr="00CB3F4C" w:rsidRDefault="008028C1" w:rsidP="00926CA6">
            <w:pPr>
              <w:jc w:val="center"/>
              <w:rPr>
                <w:sz w:val="28"/>
                <w:szCs w:val="28"/>
                <w:lang w:val="uk-UA"/>
              </w:rPr>
            </w:pPr>
            <w:r w:rsidRPr="00CB3F4C">
              <w:rPr>
                <w:sz w:val="28"/>
                <w:szCs w:val="28"/>
                <w:lang w:val="uk-UA"/>
              </w:rPr>
              <w:t>352</w:t>
            </w:r>
          </w:p>
        </w:tc>
      </w:tr>
      <w:tr w:rsidR="008028C1" w:rsidRPr="00CB3F4C" w:rsidTr="00926CA6">
        <w:tblPrEx>
          <w:tblCellMar>
            <w:top w:w="0" w:type="dxa"/>
            <w:bottom w:w="0" w:type="dxa"/>
          </w:tblCellMar>
        </w:tblPrEx>
        <w:trPr>
          <w:jc w:val="center"/>
        </w:trPr>
        <w:tc>
          <w:tcPr>
            <w:tcW w:w="1371" w:type="pct"/>
          </w:tcPr>
          <w:p w:rsidR="008028C1" w:rsidRPr="00CB3F4C" w:rsidRDefault="008028C1" w:rsidP="00926CA6">
            <w:pPr>
              <w:jc w:val="center"/>
              <w:rPr>
                <w:spacing w:val="-2"/>
                <w:sz w:val="28"/>
                <w:szCs w:val="28"/>
                <w:lang w:val="uk-UA"/>
              </w:rPr>
            </w:pPr>
            <w:r w:rsidRPr="00CB3F4C">
              <w:rPr>
                <w:spacing w:val="-2"/>
                <w:sz w:val="28"/>
                <w:szCs w:val="28"/>
                <w:lang w:val="uk-UA"/>
              </w:rPr>
              <w:t>11-й</w:t>
            </w:r>
          </w:p>
        </w:tc>
        <w:tc>
          <w:tcPr>
            <w:tcW w:w="1988" w:type="pct"/>
          </w:tcPr>
          <w:p w:rsidR="008028C1" w:rsidRPr="00CB3F4C" w:rsidRDefault="008028C1" w:rsidP="00926CA6">
            <w:pPr>
              <w:jc w:val="center"/>
              <w:rPr>
                <w:sz w:val="28"/>
                <w:szCs w:val="28"/>
                <w:lang w:val="uk-UA"/>
              </w:rPr>
            </w:pPr>
            <w:r w:rsidRPr="00CB3F4C">
              <w:rPr>
                <w:sz w:val="28"/>
                <w:szCs w:val="28"/>
                <w:lang w:val="uk-UA"/>
              </w:rPr>
              <w:t>—</w:t>
            </w:r>
          </w:p>
        </w:tc>
        <w:tc>
          <w:tcPr>
            <w:tcW w:w="1641" w:type="pct"/>
          </w:tcPr>
          <w:p w:rsidR="008028C1" w:rsidRPr="00CB3F4C" w:rsidRDefault="008028C1" w:rsidP="00926CA6">
            <w:pPr>
              <w:jc w:val="center"/>
              <w:rPr>
                <w:sz w:val="28"/>
                <w:szCs w:val="28"/>
                <w:lang w:val="uk-UA"/>
              </w:rPr>
            </w:pPr>
            <w:r w:rsidRPr="00CB3F4C">
              <w:rPr>
                <w:sz w:val="28"/>
                <w:szCs w:val="28"/>
                <w:lang w:val="uk-UA"/>
              </w:rPr>
              <w:t>352</w:t>
            </w:r>
          </w:p>
        </w:tc>
      </w:tr>
    </w:tbl>
    <w:p w:rsidR="008028C1" w:rsidRPr="00CB3F4C" w:rsidRDefault="008028C1" w:rsidP="008028C1">
      <w:pPr>
        <w:ind w:firstLine="567"/>
        <w:jc w:val="both"/>
        <w:rPr>
          <w:sz w:val="28"/>
          <w:szCs w:val="28"/>
          <w:lang w:val="uk-UA"/>
        </w:rPr>
      </w:pPr>
      <w:r w:rsidRPr="00CB3F4C">
        <w:rPr>
          <w:sz w:val="28"/>
          <w:szCs w:val="28"/>
          <w:lang w:val="uk-UA"/>
        </w:rPr>
        <w:t>Визначити:</w:t>
      </w:r>
    </w:p>
    <w:p w:rsidR="008028C1" w:rsidRPr="00CB3F4C" w:rsidRDefault="008028C1" w:rsidP="008028C1">
      <w:pPr>
        <w:pStyle w:val="2"/>
        <w:spacing w:after="0" w:line="240" w:lineRule="auto"/>
        <w:ind w:left="0" w:firstLine="567"/>
        <w:jc w:val="both"/>
        <w:rPr>
          <w:sz w:val="28"/>
          <w:szCs w:val="28"/>
          <w:lang w:val="uk-UA"/>
        </w:rPr>
      </w:pPr>
      <w:r w:rsidRPr="00CB3F4C">
        <w:rPr>
          <w:sz w:val="28"/>
          <w:szCs w:val="28"/>
          <w:lang w:val="uk-UA"/>
        </w:rPr>
        <w:t>1) чисту теперішню вартість проекту (NPV) за умови, що нео</w:t>
      </w:r>
      <w:r w:rsidRPr="00CB3F4C">
        <w:rPr>
          <w:sz w:val="28"/>
          <w:szCs w:val="28"/>
          <w:lang w:val="uk-UA"/>
        </w:rPr>
        <w:t>б</w:t>
      </w:r>
      <w:r w:rsidRPr="00CB3F4C">
        <w:rPr>
          <w:sz w:val="28"/>
          <w:szCs w:val="28"/>
          <w:lang w:val="uk-UA"/>
        </w:rPr>
        <w:t>хідна норма прибутку становить 15 і 30 %;</w:t>
      </w:r>
    </w:p>
    <w:p w:rsidR="008028C1" w:rsidRPr="00CB3F4C" w:rsidRDefault="008028C1" w:rsidP="008028C1">
      <w:pPr>
        <w:ind w:firstLine="567"/>
        <w:jc w:val="both"/>
        <w:rPr>
          <w:sz w:val="28"/>
          <w:szCs w:val="28"/>
          <w:lang w:val="uk-UA"/>
        </w:rPr>
      </w:pPr>
      <w:r w:rsidRPr="00CB3F4C">
        <w:rPr>
          <w:sz w:val="28"/>
          <w:szCs w:val="28"/>
          <w:lang w:val="uk-UA"/>
        </w:rPr>
        <w:t>2) внутрішню ставку дохідності інвестиційного проекту (IRR).</w:t>
      </w:r>
    </w:p>
    <w:p w:rsidR="008028C1" w:rsidRPr="00CB3F4C" w:rsidRDefault="008028C1" w:rsidP="008028C1">
      <w:pPr>
        <w:ind w:firstLine="567"/>
        <w:jc w:val="both"/>
        <w:rPr>
          <w:sz w:val="28"/>
          <w:szCs w:val="28"/>
          <w:lang w:val="uk-UA"/>
        </w:rPr>
      </w:pPr>
    </w:p>
    <w:p w:rsidR="008028C1" w:rsidRPr="006646D6" w:rsidRDefault="008028C1" w:rsidP="008028C1">
      <w:pPr>
        <w:ind w:firstLine="567"/>
        <w:jc w:val="center"/>
        <w:rPr>
          <w:b/>
          <w:sz w:val="28"/>
          <w:szCs w:val="28"/>
          <w:lang w:val="uk-UA"/>
        </w:rPr>
      </w:pPr>
      <w:r w:rsidRPr="006646D6">
        <w:rPr>
          <w:b/>
          <w:sz w:val="28"/>
          <w:szCs w:val="28"/>
          <w:lang w:val="uk-UA"/>
        </w:rPr>
        <w:t>Задача 6.14</w:t>
      </w:r>
    </w:p>
    <w:p w:rsidR="008028C1" w:rsidRPr="00CB3F4C" w:rsidRDefault="008028C1" w:rsidP="008028C1">
      <w:pPr>
        <w:ind w:firstLine="567"/>
        <w:jc w:val="both"/>
        <w:rPr>
          <w:sz w:val="28"/>
          <w:szCs w:val="28"/>
          <w:lang w:val="uk-UA"/>
        </w:rPr>
      </w:pPr>
      <w:r w:rsidRPr="00CB3F4C">
        <w:rPr>
          <w:sz w:val="28"/>
          <w:szCs w:val="28"/>
          <w:lang w:val="uk-UA"/>
        </w:rPr>
        <w:t>Акціонерне товариство планує реалізувати інвестиційний проект вартістю 10</w:t>
      </w:r>
      <w:r>
        <w:rPr>
          <w:sz w:val="28"/>
          <w:szCs w:val="28"/>
          <w:lang w:val="uk-UA"/>
        </w:rPr>
        <w:t xml:space="preserve">0 тис. </w:t>
      </w:r>
      <w:proofErr w:type="spellStart"/>
      <w:r>
        <w:rPr>
          <w:sz w:val="28"/>
          <w:szCs w:val="28"/>
          <w:lang w:val="uk-UA"/>
        </w:rPr>
        <w:t>грн</w:t>
      </w:r>
      <w:proofErr w:type="spellEnd"/>
      <w:r w:rsidRPr="00CB3F4C">
        <w:rPr>
          <w:sz w:val="28"/>
          <w:szCs w:val="28"/>
          <w:lang w:val="uk-UA"/>
        </w:rPr>
        <w:t>, практичне здійснення якого спрямовано на організ</w:t>
      </w:r>
      <w:r w:rsidRPr="00CB3F4C">
        <w:rPr>
          <w:sz w:val="28"/>
          <w:szCs w:val="28"/>
          <w:lang w:val="uk-UA"/>
        </w:rPr>
        <w:t>а</w:t>
      </w:r>
      <w:r w:rsidRPr="00CB3F4C">
        <w:rPr>
          <w:sz w:val="28"/>
          <w:szCs w:val="28"/>
          <w:lang w:val="uk-UA"/>
        </w:rPr>
        <w:t>цію виробництва нового виду продукції. Фінансування проекту здій</w:t>
      </w:r>
      <w:r w:rsidRPr="00CB3F4C">
        <w:rPr>
          <w:sz w:val="28"/>
          <w:szCs w:val="28"/>
          <w:lang w:val="uk-UA"/>
        </w:rPr>
        <w:softHyphen/>
        <w:t>снюватиметься на початок першого року його реалізації. Очікуют</w:t>
      </w:r>
      <w:r w:rsidRPr="00CB3F4C">
        <w:rPr>
          <w:sz w:val="28"/>
          <w:szCs w:val="28"/>
          <w:lang w:val="uk-UA"/>
        </w:rPr>
        <w:t>ь</w:t>
      </w:r>
      <w:r w:rsidRPr="00CB3F4C">
        <w:rPr>
          <w:sz w:val="28"/>
          <w:szCs w:val="28"/>
          <w:lang w:val="uk-UA"/>
        </w:rPr>
        <w:t xml:space="preserve">ся такі грошові потоки на кінець року: 1-го — 50 тис. </w:t>
      </w:r>
      <w:proofErr w:type="spellStart"/>
      <w:r w:rsidRPr="00CB3F4C">
        <w:rPr>
          <w:sz w:val="28"/>
          <w:szCs w:val="28"/>
          <w:lang w:val="uk-UA"/>
        </w:rPr>
        <w:t>грн</w:t>
      </w:r>
      <w:proofErr w:type="spellEnd"/>
      <w:r w:rsidRPr="00CB3F4C">
        <w:rPr>
          <w:sz w:val="28"/>
          <w:szCs w:val="28"/>
          <w:lang w:val="uk-UA"/>
        </w:rPr>
        <w:t>; 2-го —</w:t>
      </w:r>
      <w:r>
        <w:rPr>
          <w:sz w:val="28"/>
          <w:szCs w:val="28"/>
          <w:lang w:val="uk-UA"/>
        </w:rPr>
        <w:t xml:space="preserve"> 40 тис. </w:t>
      </w:r>
      <w:proofErr w:type="spellStart"/>
      <w:r>
        <w:rPr>
          <w:sz w:val="28"/>
          <w:szCs w:val="28"/>
          <w:lang w:val="uk-UA"/>
        </w:rPr>
        <w:t>грн</w:t>
      </w:r>
      <w:proofErr w:type="spellEnd"/>
      <w:r w:rsidRPr="00CB3F4C">
        <w:rPr>
          <w:sz w:val="28"/>
          <w:szCs w:val="28"/>
          <w:lang w:val="uk-UA"/>
        </w:rPr>
        <w:t>; 3-го — 50 тис. грн. За розрахунковий період береться початок 4-го р</w:t>
      </w:r>
      <w:r w:rsidRPr="00CB3F4C">
        <w:rPr>
          <w:sz w:val="28"/>
          <w:szCs w:val="28"/>
          <w:lang w:val="uk-UA"/>
        </w:rPr>
        <w:t>о</w:t>
      </w:r>
      <w:r w:rsidRPr="00CB3F4C">
        <w:rPr>
          <w:sz w:val="28"/>
          <w:szCs w:val="28"/>
          <w:lang w:val="uk-UA"/>
        </w:rPr>
        <w:t>ку.</w:t>
      </w:r>
    </w:p>
    <w:p w:rsidR="008028C1" w:rsidRPr="00CB3F4C" w:rsidRDefault="008028C1" w:rsidP="008028C1">
      <w:pPr>
        <w:ind w:firstLine="567"/>
        <w:jc w:val="both"/>
        <w:rPr>
          <w:sz w:val="28"/>
          <w:szCs w:val="28"/>
          <w:lang w:val="uk-UA"/>
        </w:rPr>
      </w:pPr>
      <w:r w:rsidRPr="00CB3F4C">
        <w:rPr>
          <w:sz w:val="28"/>
          <w:szCs w:val="28"/>
          <w:lang w:val="uk-UA"/>
        </w:rPr>
        <w:t>Визначити:</w:t>
      </w:r>
    </w:p>
    <w:p w:rsidR="008028C1" w:rsidRPr="00CB3F4C" w:rsidRDefault="008028C1" w:rsidP="008028C1">
      <w:pPr>
        <w:ind w:firstLine="567"/>
        <w:jc w:val="both"/>
        <w:rPr>
          <w:sz w:val="28"/>
          <w:szCs w:val="28"/>
          <w:lang w:val="uk-UA"/>
        </w:rPr>
      </w:pPr>
      <w:r w:rsidRPr="00CB3F4C">
        <w:rPr>
          <w:sz w:val="28"/>
          <w:szCs w:val="28"/>
          <w:lang w:val="uk-UA"/>
        </w:rPr>
        <w:t>1) майбутню чисту приведену вартість інвестиційного проекту за дисконтної ставки 4 і 25 %;</w:t>
      </w:r>
    </w:p>
    <w:p w:rsidR="008028C1" w:rsidRPr="00CB3F4C" w:rsidRDefault="008028C1" w:rsidP="008028C1">
      <w:pPr>
        <w:ind w:firstLine="567"/>
        <w:jc w:val="both"/>
        <w:rPr>
          <w:sz w:val="28"/>
          <w:szCs w:val="28"/>
          <w:lang w:val="uk-UA"/>
        </w:rPr>
      </w:pPr>
      <w:r w:rsidRPr="00CB3F4C">
        <w:rPr>
          <w:sz w:val="28"/>
          <w:szCs w:val="28"/>
          <w:lang w:val="uk-UA"/>
        </w:rPr>
        <w:t>2) внутрішню ставку дохідності проекту;</w:t>
      </w:r>
    </w:p>
    <w:p w:rsidR="008028C1" w:rsidRPr="00CB3F4C" w:rsidRDefault="008028C1" w:rsidP="008028C1">
      <w:pPr>
        <w:ind w:firstLine="567"/>
        <w:jc w:val="both"/>
        <w:rPr>
          <w:sz w:val="28"/>
          <w:szCs w:val="28"/>
          <w:lang w:val="uk-UA"/>
        </w:rPr>
      </w:pPr>
      <w:r w:rsidRPr="00CB3F4C">
        <w:rPr>
          <w:sz w:val="28"/>
          <w:szCs w:val="28"/>
          <w:lang w:val="uk-UA"/>
        </w:rPr>
        <w:t>3) термін окупності вкладених інвестицій.</w:t>
      </w:r>
    </w:p>
    <w:p w:rsidR="008028C1" w:rsidRPr="00CB3F4C" w:rsidRDefault="008028C1" w:rsidP="008028C1">
      <w:pPr>
        <w:ind w:firstLine="567"/>
        <w:jc w:val="both"/>
        <w:rPr>
          <w:sz w:val="28"/>
          <w:szCs w:val="28"/>
          <w:lang w:val="uk-UA"/>
        </w:rPr>
      </w:pPr>
    </w:p>
    <w:p w:rsidR="008028C1" w:rsidRPr="006646D6" w:rsidRDefault="008028C1" w:rsidP="008028C1">
      <w:pPr>
        <w:ind w:firstLine="567"/>
        <w:jc w:val="center"/>
        <w:rPr>
          <w:b/>
          <w:sz w:val="28"/>
          <w:szCs w:val="28"/>
          <w:lang w:val="uk-UA"/>
        </w:rPr>
      </w:pPr>
      <w:r w:rsidRPr="006646D6">
        <w:rPr>
          <w:b/>
          <w:sz w:val="28"/>
          <w:szCs w:val="28"/>
          <w:lang w:val="uk-UA"/>
        </w:rPr>
        <w:t>Задача 6.15</w:t>
      </w:r>
    </w:p>
    <w:p w:rsidR="008028C1" w:rsidRPr="00CB3F4C" w:rsidRDefault="008028C1" w:rsidP="008028C1">
      <w:pPr>
        <w:ind w:firstLine="567"/>
        <w:jc w:val="both"/>
        <w:rPr>
          <w:sz w:val="28"/>
          <w:szCs w:val="28"/>
          <w:lang w:val="uk-UA"/>
        </w:rPr>
      </w:pPr>
      <w:r w:rsidRPr="00CB3F4C">
        <w:rPr>
          <w:sz w:val="28"/>
          <w:szCs w:val="28"/>
          <w:lang w:val="uk-UA"/>
        </w:rPr>
        <w:t>Компанія планує розпочати виробництво нового продукту підвищеної якості замість застарі</w:t>
      </w:r>
      <w:r w:rsidRPr="00CB3F4C">
        <w:rPr>
          <w:sz w:val="28"/>
          <w:szCs w:val="28"/>
          <w:lang w:val="uk-UA"/>
        </w:rPr>
        <w:softHyphen/>
        <w:t>лого й такого, що не має попиту на внутрішньому р</w:t>
      </w:r>
      <w:r w:rsidRPr="00CB3F4C">
        <w:rPr>
          <w:sz w:val="28"/>
          <w:szCs w:val="28"/>
          <w:lang w:val="uk-UA"/>
        </w:rPr>
        <w:t>и</w:t>
      </w:r>
      <w:r w:rsidRPr="00CB3F4C">
        <w:rPr>
          <w:sz w:val="28"/>
          <w:szCs w:val="28"/>
          <w:lang w:val="uk-UA"/>
        </w:rPr>
        <w:t>нку. За попередньою оцінкою інвестора, на практичну реалізацію цього проекту необхідно витратити протягом першого року інвест</w:t>
      </w:r>
      <w:r w:rsidRPr="00CB3F4C">
        <w:rPr>
          <w:sz w:val="28"/>
          <w:szCs w:val="28"/>
          <w:lang w:val="uk-UA"/>
        </w:rPr>
        <w:t>и</w:t>
      </w:r>
      <w:r w:rsidRPr="00CB3F4C">
        <w:rPr>
          <w:sz w:val="28"/>
          <w:szCs w:val="28"/>
          <w:lang w:val="uk-UA"/>
        </w:rPr>
        <w:t xml:space="preserve">ційного циклу </w:t>
      </w:r>
      <w:r w:rsidRPr="00CB3F4C">
        <w:rPr>
          <w:spacing w:val="-2"/>
          <w:sz w:val="28"/>
          <w:szCs w:val="28"/>
          <w:lang w:val="uk-UA"/>
        </w:rPr>
        <w:t>700 тис. грн., а друг</w:t>
      </w:r>
      <w:r>
        <w:rPr>
          <w:spacing w:val="-2"/>
          <w:sz w:val="28"/>
          <w:szCs w:val="28"/>
          <w:lang w:val="uk-UA"/>
        </w:rPr>
        <w:t>ого року — 1000 тис. грн. Очіку</w:t>
      </w:r>
      <w:r w:rsidRPr="00CB3F4C">
        <w:rPr>
          <w:spacing w:val="-2"/>
          <w:sz w:val="28"/>
          <w:szCs w:val="28"/>
          <w:lang w:val="uk-UA"/>
        </w:rPr>
        <w:t>ється, що протягом</w:t>
      </w:r>
      <w:r w:rsidRPr="00CB3F4C">
        <w:rPr>
          <w:sz w:val="28"/>
          <w:szCs w:val="28"/>
          <w:lang w:val="uk-UA"/>
        </w:rPr>
        <w:t xml:space="preserve"> життєвого циклу інвестиційного проекту можл</w:t>
      </w:r>
      <w:r w:rsidRPr="00CB3F4C">
        <w:rPr>
          <w:sz w:val="28"/>
          <w:szCs w:val="28"/>
          <w:lang w:val="uk-UA"/>
        </w:rPr>
        <w:t>и</w:t>
      </w:r>
      <w:r w:rsidRPr="00CB3F4C">
        <w:rPr>
          <w:sz w:val="28"/>
          <w:szCs w:val="28"/>
          <w:lang w:val="uk-UA"/>
        </w:rPr>
        <w:t>ві грошові потоки розподілятимуться за роками так: кінець 2-го р</w:t>
      </w:r>
      <w:r w:rsidRPr="00CB3F4C">
        <w:rPr>
          <w:sz w:val="28"/>
          <w:szCs w:val="28"/>
          <w:lang w:val="uk-UA"/>
        </w:rPr>
        <w:t>о</w:t>
      </w:r>
      <w:r w:rsidRPr="00CB3F4C">
        <w:rPr>
          <w:sz w:val="28"/>
          <w:szCs w:val="28"/>
          <w:lang w:val="uk-UA"/>
        </w:rPr>
        <w:t>ку — 250 тис. </w:t>
      </w:r>
      <w:proofErr w:type="spellStart"/>
      <w:r w:rsidRPr="00CB3F4C">
        <w:rPr>
          <w:sz w:val="28"/>
          <w:szCs w:val="28"/>
          <w:lang w:val="uk-UA"/>
        </w:rPr>
        <w:t>г</w:t>
      </w:r>
      <w:r>
        <w:rPr>
          <w:sz w:val="28"/>
          <w:szCs w:val="28"/>
          <w:lang w:val="uk-UA"/>
        </w:rPr>
        <w:t>рн</w:t>
      </w:r>
      <w:proofErr w:type="spellEnd"/>
      <w:r w:rsidRPr="00CB3F4C">
        <w:rPr>
          <w:sz w:val="28"/>
          <w:szCs w:val="28"/>
          <w:lang w:val="uk-UA"/>
        </w:rPr>
        <w:t xml:space="preserve">, </w:t>
      </w:r>
      <w:r>
        <w:rPr>
          <w:sz w:val="28"/>
          <w:szCs w:val="28"/>
          <w:lang w:val="uk-UA"/>
        </w:rPr>
        <w:t xml:space="preserve">кінець 3-го року — 300 тис. </w:t>
      </w:r>
      <w:proofErr w:type="spellStart"/>
      <w:r>
        <w:rPr>
          <w:sz w:val="28"/>
          <w:szCs w:val="28"/>
          <w:lang w:val="uk-UA"/>
        </w:rPr>
        <w:t>грн</w:t>
      </w:r>
      <w:proofErr w:type="spellEnd"/>
      <w:r w:rsidRPr="00CB3F4C">
        <w:rPr>
          <w:sz w:val="28"/>
          <w:szCs w:val="28"/>
          <w:lang w:val="uk-UA"/>
        </w:rPr>
        <w:t>, кінець кожного наступного року (з 4-го по 10-й включно) — 400 тис. грн. Хоч інве</w:t>
      </w:r>
      <w:r w:rsidRPr="00CB3F4C">
        <w:rPr>
          <w:sz w:val="28"/>
          <w:szCs w:val="28"/>
          <w:lang w:val="uk-UA"/>
        </w:rPr>
        <w:t>с</w:t>
      </w:r>
      <w:r w:rsidRPr="00CB3F4C">
        <w:rPr>
          <w:sz w:val="28"/>
          <w:szCs w:val="28"/>
          <w:lang w:val="uk-UA"/>
        </w:rPr>
        <w:t>тиційний проект може бути дієздатним і через 10 років, виробнича компанія вважає за доцільне обмежити економічні розрахунки саме цим періодом.</w:t>
      </w:r>
    </w:p>
    <w:p w:rsidR="008028C1" w:rsidRPr="00CB3F4C" w:rsidRDefault="008028C1" w:rsidP="008028C1">
      <w:pPr>
        <w:ind w:firstLine="567"/>
        <w:jc w:val="both"/>
        <w:rPr>
          <w:sz w:val="28"/>
          <w:szCs w:val="28"/>
          <w:lang w:val="uk-UA"/>
        </w:rPr>
      </w:pPr>
      <w:r>
        <w:rPr>
          <w:sz w:val="28"/>
          <w:szCs w:val="28"/>
          <w:lang w:val="uk-UA"/>
        </w:rPr>
        <w:t>1</w:t>
      </w:r>
      <w:r w:rsidRPr="00CB3F4C">
        <w:rPr>
          <w:sz w:val="28"/>
          <w:szCs w:val="28"/>
          <w:lang w:val="uk-UA"/>
        </w:rPr>
        <w:t xml:space="preserve"> Відповісти на запитання:</w:t>
      </w:r>
    </w:p>
    <w:p w:rsidR="008028C1" w:rsidRPr="00CB3F4C" w:rsidRDefault="008028C1" w:rsidP="008028C1">
      <w:pPr>
        <w:ind w:firstLine="567"/>
        <w:jc w:val="both"/>
        <w:rPr>
          <w:sz w:val="28"/>
          <w:szCs w:val="28"/>
          <w:lang w:val="uk-UA"/>
        </w:rPr>
      </w:pPr>
      <w:r w:rsidRPr="00CB3F4C">
        <w:rPr>
          <w:sz w:val="28"/>
          <w:szCs w:val="28"/>
          <w:lang w:val="uk-UA"/>
        </w:rPr>
        <w:sym w:font="Symbol" w:char="F0B7"/>
      </w:r>
      <w:r w:rsidRPr="00CB3F4C">
        <w:rPr>
          <w:sz w:val="28"/>
          <w:szCs w:val="28"/>
          <w:lang w:val="uk-UA"/>
        </w:rPr>
        <w:t> </w:t>
      </w:r>
      <w:r>
        <w:rPr>
          <w:sz w:val="28"/>
          <w:szCs w:val="28"/>
          <w:lang w:val="uk-UA"/>
        </w:rPr>
        <w:t>Ч</w:t>
      </w:r>
      <w:r w:rsidRPr="00CB3F4C">
        <w:rPr>
          <w:sz w:val="28"/>
          <w:szCs w:val="28"/>
          <w:lang w:val="uk-UA"/>
        </w:rPr>
        <w:t>ому дорівнюватиме чиста поточна вартість проекту, якщо д</w:t>
      </w:r>
      <w:r w:rsidRPr="00CB3F4C">
        <w:rPr>
          <w:sz w:val="28"/>
          <w:szCs w:val="28"/>
          <w:lang w:val="uk-UA"/>
        </w:rPr>
        <w:t>и</w:t>
      </w:r>
      <w:r w:rsidRPr="00CB3F4C">
        <w:rPr>
          <w:sz w:val="28"/>
          <w:szCs w:val="28"/>
          <w:lang w:val="uk-UA"/>
        </w:rPr>
        <w:t>с</w:t>
      </w:r>
      <w:r w:rsidRPr="00CB3F4C">
        <w:rPr>
          <w:sz w:val="28"/>
          <w:szCs w:val="28"/>
          <w:lang w:val="uk-UA"/>
        </w:rPr>
        <w:softHyphen/>
        <w:t>контна ставка становитиме 15 %?</w:t>
      </w:r>
    </w:p>
    <w:p w:rsidR="008028C1" w:rsidRPr="00CB3F4C" w:rsidRDefault="008028C1" w:rsidP="008028C1">
      <w:pPr>
        <w:ind w:firstLine="567"/>
        <w:jc w:val="both"/>
        <w:rPr>
          <w:sz w:val="28"/>
          <w:szCs w:val="28"/>
          <w:lang w:val="uk-UA"/>
        </w:rPr>
      </w:pPr>
      <w:r w:rsidRPr="00CB3F4C">
        <w:rPr>
          <w:spacing w:val="-2"/>
          <w:sz w:val="28"/>
          <w:szCs w:val="28"/>
          <w:lang w:val="uk-UA"/>
        </w:rPr>
        <w:sym w:font="Symbol" w:char="F0B7"/>
      </w:r>
      <w:r w:rsidRPr="00CB3F4C">
        <w:rPr>
          <w:spacing w:val="-2"/>
          <w:sz w:val="28"/>
          <w:szCs w:val="28"/>
          <w:lang w:val="uk-UA"/>
        </w:rPr>
        <w:t> </w:t>
      </w:r>
      <w:r>
        <w:rPr>
          <w:spacing w:val="-2"/>
          <w:sz w:val="28"/>
          <w:szCs w:val="28"/>
          <w:lang w:val="uk-UA"/>
        </w:rPr>
        <w:t>Я</w:t>
      </w:r>
      <w:r w:rsidRPr="00CB3F4C">
        <w:rPr>
          <w:spacing w:val="-2"/>
          <w:sz w:val="28"/>
          <w:szCs w:val="28"/>
          <w:lang w:val="uk-UA"/>
        </w:rPr>
        <w:t>к зміниться ситуація, якщо дисконтна ставка дорівнюватиме</w:t>
      </w:r>
      <w:r w:rsidRPr="00CB3F4C">
        <w:rPr>
          <w:sz w:val="28"/>
          <w:szCs w:val="28"/>
          <w:lang w:val="uk-UA"/>
        </w:rPr>
        <w:t xml:space="preserve"> </w:t>
      </w:r>
      <w:r w:rsidRPr="00CB3F4C">
        <w:rPr>
          <w:sz w:val="28"/>
          <w:szCs w:val="28"/>
          <w:lang w:val="uk-UA"/>
        </w:rPr>
        <w:br/>
        <w:t>10 %?</w:t>
      </w:r>
    </w:p>
    <w:p w:rsidR="008028C1" w:rsidRPr="00CB3F4C" w:rsidRDefault="008028C1" w:rsidP="008028C1">
      <w:pPr>
        <w:ind w:firstLine="567"/>
        <w:jc w:val="both"/>
        <w:rPr>
          <w:sz w:val="28"/>
          <w:szCs w:val="28"/>
          <w:lang w:val="uk-UA"/>
        </w:rPr>
      </w:pPr>
      <w:r>
        <w:rPr>
          <w:sz w:val="28"/>
          <w:szCs w:val="28"/>
          <w:lang w:val="uk-UA"/>
        </w:rPr>
        <w:t>2</w:t>
      </w:r>
      <w:r w:rsidRPr="00CB3F4C">
        <w:rPr>
          <w:sz w:val="28"/>
          <w:szCs w:val="28"/>
          <w:lang w:val="uk-UA"/>
        </w:rPr>
        <w:t> Розрахувати внутрішню норму прибутковості проекту і термін окупності інвестицій.</w:t>
      </w:r>
    </w:p>
    <w:p w:rsidR="008028C1" w:rsidRPr="00CB3F4C" w:rsidRDefault="008028C1" w:rsidP="008028C1">
      <w:pPr>
        <w:ind w:firstLine="567"/>
        <w:jc w:val="both"/>
        <w:rPr>
          <w:sz w:val="28"/>
          <w:szCs w:val="28"/>
          <w:lang w:val="uk-UA"/>
        </w:rPr>
      </w:pPr>
    </w:p>
    <w:p w:rsidR="008028C1" w:rsidRPr="00CB3F4C" w:rsidRDefault="008028C1" w:rsidP="008028C1">
      <w:pPr>
        <w:ind w:firstLine="567"/>
        <w:jc w:val="center"/>
        <w:rPr>
          <w:b/>
          <w:sz w:val="28"/>
          <w:szCs w:val="28"/>
          <w:lang w:val="uk-UA"/>
        </w:rPr>
      </w:pPr>
      <w:r w:rsidRPr="00CB3F4C">
        <w:rPr>
          <w:b/>
          <w:sz w:val="28"/>
          <w:szCs w:val="28"/>
          <w:lang w:val="uk-UA"/>
        </w:rPr>
        <w:t>Завдання для самостійної роботи</w:t>
      </w:r>
    </w:p>
    <w:p w:rsidR="008028C1" w:rsidRPr="00CB3F4C" w:rsidRDefault="008028C1" w:rsidP="008028C1">
      <w:pPr>
        <w:ind w:firstLine="567"/>
        <w:jc w:val="both"/>
        <w:rPr>
          <w:sz w:val="28"/>
          <w:szCs w:val="28"/>
          <w:lang w:val="uk-UA"/>
        </w:rPr>
      </w:pPr>
      <w:r w:rsidRPr="00CB3F4C">
        <w:rPr>
          <w:sz w:val="28"/>
          <w:szCs w:val="28"/>
          <w:lang w:val="uk-UA"/>
        </w:rPr>
        <w:t>1 Поглиблене вивчення показників економічної ефективності інвестицій.</w:t>
      </w:r>
    </w:p>
    <w:p w:rsidR="008028C1" w:rsidRPr="00CB3F4C" w:rsidRDefault="008028C1" w:rsidP="008028C1">
      <w:pPr>
        <w:ind w:firstLine="567"/>
        <w:jc w:val="both"/>
        <w:rPr>
          <w:sz w:val="28"/>
          <w:szCs w:val="28"/>
          <w:lang w:val="uk-UA"/>
        </w:rPr>
      </w:pPr>
      <w:r w:rsidRPr="00CB3F4C">
        <w:rPr>
          <w:sz w:val="28"/>
          <w:szCs w:val="28"/>
          <w:lang w:val="uk-UA"/>
        </w:rPr>
        <w:t>2 Самостійно розглянути два проекти (на розсуд викладача) та визначити кращий.</w:t>
      </w:r>
    </w:p>
    <w:sectPr w:rsidR="008028C1" w:rsidRPr="00CB3F4C" w:rsidSect="00F84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28C1"/>
    <w:rsid w:val="008028C1"/>
    <w:rsid w:val="00F84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C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028C1"/>
    <w:pPr>
      <w:keepNext/>
      <w:spacing w:after="80" w:line="218" w:lineRule="exact"/>
      <w:ind w:firstLine="301"/>
      <w:jc w:val="right"/>
      <w:outlineLvl w:val="3"/>
    </w:pPr>
    <w:rPr>
      <w:i/>
      <w:sz w:val="2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28C1"/>
    <w:rPr>
      <w:rFonts w:ascii="Times New Roman" w:eastAsia="Times New Roman" w:hAnsi="Times New Roman" w:cs="Times New Roman"/>
      <w:i/>
      <w:szCs w:val="20"/>
      <w:lang w:val="uk-UA" w:eastAsia="ru-RU"/>
    </w:rPr>
  </w:style>
  <w:style w:type="paragraph" w:styleId="2">
    <w:name w:val="Body Text Indent 2"/>
    <w:basedOn w:val="a"/>
    <w:link w:val="20"/>
    <w:rsid w:val="008028C1"/>
    <w:pPr>
      <w:spacing w:after="120" w:line="480" w:lineRule="auto"/>
      <w:ind w:left="283"/>
    </w:pPr>
  </w:style>
  <w:style w:type="character" w:customStyle="1" w:styleId="20">
    <w:name w:val="Основной текст с отступом 2 Знак"/>
    <w:basedOn w:val="a0"/>
    <w:link w:val="2"/>
    <w:rsid w:val="008028C1"/>
    <w:rPr>
      <w:rFonts w:ascii="Times New Roman" w:eastAsia="Times New Roman" w:hAnsi="Times New Roman" w:cs="Times New Roman"/>
      <w:sz w:val="24"/>
      <w:szCs w:val="24"/>
      <w:lang w:eastAsia="ru-RU"/>
    </w:rPr>
  </w:style>
  <w:style w:type="paragraph" w:styleId="21">
    <w:name w:val="Body Text 2"/>
    <w:basedOn w:val="a"/>
    <w:link w:val="22"/>
    <w:rsid w:val="008028C1"/>
    <w:pPr>
      <w:spacing w:after="120" w:line="480" w:lineRule="auto"/>
    </w:pPr>
  </w:style>
  <w:style w:type="character" w:customStyle="1" w:styleId="22">
    <w:name w:val="Основной текст 2 Знак"/>
    <w:basedOn w:val="a0"/>
    <w:link w:val="21"/>
    <w:rsid w:val="008028C1"/>
    <w:rPr>
      <w:rFonts w:ascii="Times New Roman" w:eastAsia="Times New Roman" w:hAnsi="Times New Roman" w:cs="Times New Roman"/>
      <w:sz w:val="24"/>
      <w:szCs w:val="24"/>
      <w:lang w:eastAsia="ru-RU"/>
    </w:rPr>
  </w:style>
  <w:style w:type="paragraph" w:customStyle="1" w:styleId="t">
    <w:name w:val="t"/>
    <w:basedOn w:val="a"/>
    <w:rsid w:val="008028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18353</Characters>
  <Application>Microsoft Office Word</Application>
  <DocSecurity>0</DocSecurity>
  <Lines>152</Lines>
  <Paragraphs>43</Paragraphs>
  <ScaleCrop>false</ScaleCrop>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SergeyUSTILOVSKIY@outlook.com</dc:creator>
  <cp:keywords/>
  <dc:description/>
  <cp:lastModifiedBy>SergeyUSTILOVSKIY@outlook.com</cp:lastModifiedBy>
  <cp:revision>2</cp:revision>
  <dcterms:created xsi:type="dcterms:W3CDTF">2020-04-28T07:59:00Z</dcterms:created>
  <dcterms:modified xsi:type="dcterms:W3CDTF">2020-04-28T07:59:00Z</dcterms:modified>
</cp:coreProperties>
</file>