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0C" w:rsidRPr="003D1336" w:rsidRDefault="00C13D0C" w:rsidP="008D3481">
      <w:pPr>
        <w:pStyle w:val="Default"/>
        <w:jc w:val="center"/>
        <w:rPr>
          <w:b/>
          <w:bCs/>
          <w:color w:val="auto"/>
          <w:sz w:val="28"/>
          <w:szCs w:val="28"/>
          <w:lang w:val="uk-UA"/>
        </w:rPr>
      </w:pPr>
      <w:r w:rsidRPr="003D1336">
        <w:rPr>
          <w:b/>
          <w:bCs/>
          <w:color w:val="auto"/>
          <w:sz w:val="28"/>
          <w:szCs w:val="28"/>
          <w:lang w:val="uk-UA"/>
        </w:rPr>
        <w:t xml:space="preserve">ТЕМА </w:t>
      </w:r>
      <w:r w:rsidR="00A65A72" w:rsidRPr="003D1336">
        <w:rPr>
          <w:b/>
          <w:bCs/>
          <w:color w:val="auto"/>
          <w:sz w:val="28"/>
          <w:szCs w:val="28"/>
          <w:lang w:val="uk-UA"/>
        </w:rPr>
        <w:t>8</w:t>
      </w:r>
    </w:p>
    <w:p w:rsidR="003D1336" w:rsidRDefault="003D1336" w:rsidP="003D1336">
      <w:pPr>
        <w:pStyle w:val="Default"/>
        <w:jc w:val="center"/>
        <w:rPr>
          <w:b/>
          <w:sz w:val="28"/>
          <w:szCs w:val="28"/>
          <w:lang w:val="uk-UA"/>
        </w:rPr>
      </w:pPr>
      <w:r w:rsidRPr="003D1336">
        <w:rPr>
          <w:b/>
          <w:sz w:val="28"/>
          <w:szCs w:val="28"/>
          <w:lang w:val="uk-UA"/>
        </w:rPr>
        <w:t>ОПОДАТКУВАННЯ ПІДПРИЄМНИЦЬКОЇ ДІЯЛЬНОСТІ</w:t>
      </w:r>
    </w:p>
    <w:p w:rsidR="003D1336" w:rsidRPr="003D1336" w:rsidRDefault="003D1336" w:rsidP="003D1336">
      <w:pPr>
        <w:pStyle w:val="Default"/>
        <w:jc w:val="center"/>
        <w:rPr>
          <w:b/>
          <w:sz w:val="28"/>
          <w:szCs w:val="28"/>
          <w:lang w:val="uk-UA"/>
        </w:rPr>
      </w:pPr>
      <w:r w:rsidRPr="003D1336">
        <w:rPr>
          <w:b/>
          <w:sz w:val="28"/>
          <w:szCs w:val="28"/>
          <w:lang w:val="uk-UA"/>
        </w:rPr>
        <w:t>ФІЗИЧНИХ ОСІБ</w:t>
      </w:r>
    </w:p>
    <w:p w:rsidR="003D1336" w:rsidRPr="00FC090F" w:rsidRDefault="003D1336" w:rsidP="00A65A72">
      <w:pPr>
        <w:pStyle w:val="Default"/>
        <w:ind w:firstLine="709"/>
        <w:jc w:val="both"/>
        <w:rPr>
          <w:color w:val="auto"/>
          <w:sz w:val="28"/>
          <w:szCs w:val="28"/>
          <w:lang w:val="uk-UA"/>
        </w:rPr>
      </w:pPr>
    </w:p>
    <w:p w:rsidR="008D3481" w:rsidRPr="00FC090F" w:rsidRDefault="00A65A72" w:rsidP="00A65A72">
      <w:pPr>
        <w:pStyle w:val="Default"/>
        <w:ind w:firstLine="709"/>
        <w:jc w:val="both"/>
        <w:rPr>
          <w:sz w:val="28"/>
          <w:szCs w:val="28"/>
          <w:lang w:val="uk-UA"/>
        </w:rPr>
      </w:pPr>
      <w:r w:rsidRPr="00FC090F">
        <w:rPr>
          <w:color w:val="auto"/>
          <w:sz w:val="28"/>
          <w:szCs w:val="28"/>
          <w:lang w:val="uk-UA"/>
        </w:rPr>
        <w:t>8</w:t>
      </w:r>
      <w:r w:rsidR="00F61D3F" w:rsidRPr="00FC090F">
        <w:rPr>
          <w:color w:val="auto"/>
          <w:sz w:val="28"/>
          <w:szCs w:val="28"/>
          <w:lang w:val="uk-UA"/>
        </w:rPr>
        <w:t xml:space="preserve">.1 </w:t>
      </w:r>
      <w:r w:rsidR="003D1336" w:rsidRPr="00FC090F">
        <w:rPr>
          <w:sz w:val="28"/>
          <w:szCs w:val="28"/>
          <w:lang w:val="uk-UA"/>
        </w:rPr>
        <w:t>Податкова політика держави у сфері підприємницької діяльності фізичних осіб</w:t>
      </w:r>
      <w:r w:rsidR="00FC090F" w:rsidRPr="00FC090F">
        <w:rPr>
          <w:sz w:val="28"/>
          <w:szCs w:val="28"/>
          <w:lang w:val="uk-UA"/>
        </w:rPr>
        <w:t>.</w:t>
      </w:r>
    </w:p>
    <w:p w:rsidR="00FC090F" w:rsidRPr="00FC090F" w:rsidRDefault="00FC090F" w:rsidP="00A65A72">
      <w:pPr>
        <w:pStyle w:val="Default"/>
        <w:ind w:firstLine="709"/>
        <w:jc w:val="both"/>
        <w:rPr>
          <w:sz w:val="28"/>
          <w:szCs w:val="28"/>
          <w:lang w:val="uk-UA"/>
        </w:rPr>
      </w:pPr>
      <w:r w:rsidRPr="00FC090F">
        <w:rPr>
          <w:sz w:val="28"/>
          <w:szCs w:val="28"/>
          <w:lang w:val="uk-UA"/>
        </w:rPr>
        <w:t xml:space="preserve">8.2 </w:t>
      </w:r>
      <w:r w:rsidRPr="00FC090F">
        <w:rPr>
          <w:sz w:val="28"/>
          <w:szCs w:val="28"/>
          <w:lang w:val="uk-UA"/>
        </w:rPr>
        <w:t>Оподаткування підприємницької діяльності фізичних осіб на загальній системі</w:t>
      </w:r>
      <w:r w:rsidRPr="00FC090F">
        <w:rPr>
          <w:sz w:val="28"/>
          <w:szCs w:val="28"/>
          <w:lang w:val="uk-UA"/>
        </w:rPr>
        <w:t>.</w:t>
      </w:r>
    </w:p>
    <w:p w:rsidR="003D1336" w:rsidRPr="00FC090F" w:rsidRDefault="00FC090F" w:rsidP="00A65A72">
      <w:pPr>
        <w:pStyle w:val="Default"/>
        <w:ind w:firstLine="709"/>
        <w:jc w:val="both"/>
        <w:rPr>
          <w:sz w:val="28"/>
          <w:szCs w:val="28"/>
          <w:lang w:val="uk-UA"/>
        </w:rPr>
      </w:pPr>
      <w:r w:rsidRPr="00FC090F">
        <w:rPr>
          <w:sz w:val="28"/>
          <w:szCs w:val="28"/>
          <w:lang w:val="uk-UA"/>
        </w:rPr>
        <w:t xml:space="preserve">8.3 </w:t>
      </w:r>
      <w:r w:rsidRPr="00FC090F">
        <w:rPr>
          <w:sz w:val="28"/>
          <w:szCs w:val="28"/>
          <w:lang w:val="uk-UA"/>
        </w:rPr>
        <w:t>Особливості оподаткування єдиним податком діяльності фізичних осіб-підприємців</w:t>
      </w:r>
      <w:r w:rsidRPr="00FC090F">
        <w:rPr>
          <w:sz w:val="28"/>
          <w:szCs w:val="28"/>
          <w:lang w:val="uk-UA"/>
        </w:rPr>
        <w:t>.</w:t>
      </w:r>
    </w:p>
    <w:p w:rsidR="003D1336" w:rsidRPr="00FC090F" w:rsidRDefault="003D1336" w:rsidP="00A65A72">
      <w:pPr>
        <w:pStyle w:val="Default"/>
        <w:ind w:firstLine="709"/>
        <w:jc w:val="both"/>
        <w:rPr>
          <w:sz w:val="28"/>
          <w:szCs w:val="28"/>
          <w:lang w:val="uk-UA"/>
        </w:rPr>
      </w:pPr>
    </w:p>
    <w:p w:rsidR="003D1336" w:rsidRPr="003D1336" w:rsidRDefault="003D1336" w:rsidP="003D1336">
      <w:pPr>
        <w:pStyle w:val="Default"/>
        <w:ind w:firstLine="709"/>
        <w:jc w:val="both"/>
        <w:rPr>
          <w:b/>
          <w:sz w:val="28"/>
          <w:szCs w:val="28"/>
          <w:lang w:val="uk-UA"/>
        </w:rPr>
      </w:pPr>
      <w:r w:rsidRPr="003D1336">
        <w:rPr>
          <w:b/>
          <w:color w:val="auto"/>
          <w:sz w:val="28"/>
          <w:szCs w:val="28"/>
          <w:lang w:val="uk-UA"/>
        </w:rPr>
        <w:t xml:space="preserve">8.1 </w:t>
      </w:r>
      <w:r w:rsidRPr="003D1336">
        <w:rPr>
          <w:b/>
          <w:sz w:val="28"/>
          <w:szCs w:val="28"/>
          <w:lang w:val="uk-UA"/>
        </w:rPr>
        <w:t>Податкова політика держави у сфері підприємницької діяльності фізичних осіб</w:t>
      </w:r>
    </w:p>
    <w:p w:rsidR="00F775E6" w:rsidRPr="003D1336" w:rsidRDefault="00F775E6" w:rsidP="00F607C6">
      <w:pPr>
        <w:pStyle w:val="a3"/>
        <w:shd w:val="clear" w:color="auto" w:fill="FFFFFF"/>
        <w:spacing w:before="0" w:beforeAutospacing="0" w:after="0" w:afterAutospacing="0"/>
        <w:ind w:firstLine="709"/>
        <w:jc w:val="both"/>
        <w:rPr>
          <w:sz w:val="28"/>
          <w:szCs w:val="28"/>
          <w:lang w:val="uk-UA"/>
        </w:rPr>
      </w:pPr>
    </w:p>
    <w:p w:rsidR="003D1336" w:rsidRPr="003D1336" w:rsidRDefault="00012E62" w:rsidP="00012E62">
      <w:pPr>
        <w:shd w:val="clear" w:color="auto" w:fill="FFFFFF"/>
        <w:spacing w:after="0" w:line="240" w:lineRule="auto"/>
        <w:ind w:firstLine="709"/>
        <w:jc w:val="both"/>
        <w:rPr>
          <w:rFonts w:ascii="Times New Roman" w:hAnsi="Times New Roman" w:cs="Times New Roman"/>
          <w:sz w:val="28"/>
          <w:szCs w:val="28"/>
          <w:lang w:val="uk-UA"/>
        </w:rPr>
      </w:pPr>
      <w:r w:rsidRPr="003D1336">
        <w:rPr>
          <w:rFonts w:ascii="Times New Roman" w:hAnsi="Times New Roman" w:cs="Times New Roman"/>
          <w:sz w:val="28"/>
          <w:szCs w:val="28"/>
          <w:lang w:val="uk-UA"/>
        </w:rPr>
        <w:t xml:space="preserve">Правові та економічні засади державної політики у сфері підтримки та розвитку малого підприємництва встановлені Законом України «Про розвиток та державну підтримку малого і середнього підприємництва в Україні» від 22 березня 2012 року № 4618-VI, в якому термін «суб’єкт малого підприємництва» вживається у значенні, наведеному в ст. 55 Господарського кодексу України, з урахуванням того, що цей термін охоплює суб’єктів </w:t>
      </w:r>
      <w:proofErr w:type="spellStart"/>
      <w:r w:rsidRPr="003D1336">
        <w:rPr>
          <w:rFonts w:ascii="Times New Roman" w:hAnsi="Times New Roman" w:cs="Times New Roman"/>
          <w:sz w:val="28"/>
          <w:szCs w:val="28"/>
          <w:lang w:val="uk-UA"/>
        </w:rPr>
        <w:t>мікропідприємництва</w:t>
      </w:r>
      <w:proofErr w:type="spellEnd"/>
      <w:r w:rsidRPr="003D1336">
        <w:rPr>
          <w:rFonts w:ascii="Times New Roman" w:hAnsi="Times New Roman" w:cs="Times New Roman"/>
          <w:sz w:val="28"/>
          <w:szCs w:val="28"/>
          <w:lang w:val="uk-UA"/>
        </w:rPr>
        <w:t xml:space="preserve">. У реальному житті державної підтримки потребують суб’єкти </w:t>
      </w:r>
      <w:proofErr w:type="spellStart"/>
      <w:r w:rsidRPr="003D1336">
        <w:rPr>
          <w:rFonts w:ascii="Times New Roman" w:hAnsi="Times New Roman" w:cs="Times New Roman"/>
          <w:sz w:val="28"/>
          <w:szCs w:val="28"/>
          <w:lang w:val="uk-UA"/>
        </w:rPr>
        <w:t>мікропідприємництва</w:t>
      </w:r>
      <w:proofErr w:type="spellEnd"/>
      <w:r w:rsidRPr="003D1336">
        <w:rPr>
          <w:rFonts w:ascii="Times New Roman" w:hAnsi="Times New Roman" w:cs="Times New Roman"/>
          <w:sz w:val="28"/>
          <w:szCs w:val="28"/>
          <w:lang w:val="uk-UA"/>
        </w:rPr>
        <w:t xml:space="preserve"> - фізичні особи, які отримують значно нижчі доходи ніж ті, що зафіксовані в частині 3 ст. 55 </w:t>
      </w:r>
      <w:r w:rsidR="003D1336" w:rsidRPr="003D1336">
        <w:rPr>
          <w:rFonts w:ascii="Times New Roman" w:hAnsi="Times New Roman" w:cs="Times New Roman"/>
          <w:sz w:val="28"/>
          <w:szCs w:val="28"/>
          <w:lang w:val="uk-UA"/>
        </w:rPr>
        <w:t>Господарського кодексу України.</w:t>
      </w:r>
    </w:p>
    <w:p w:rsidR="00A41EB1" w:rsidRPr="003D1336" w:rsidRDefault="00012E62" w:rsidP="00012E62">
      <w:pPr>
        <w:shd w:val="clear" w:color="auto" w:fill="FFFFFF"/>
        <w:spacing w:after="0" w:line="240" w:lineRule="auto"/>
        <w:ind w:firstLine="709"/>
        <w:jc w:val="both"/>
        <w:rPr>
          <w:rFonts w:ascii="Times New Roman" w:hAnsi="Times New Roman" w:cs="Times New Roman"/>
          <w:sz w:val="28"/>
          <w:szCs w:val="28"/>
          <w:lang w:val="uk-UA"/>
        </w:rPr>
      </w:pPr>
      <w:r w:rsidRPr="003D1336">
        <w:rPr>
          <w:rFonts w:ascii="Times New Roman" w:hAnsi="Times New Roman" w:cs="Times New Roman"/>
          <w:sz w:val="28"/>
          <w:szCs w:val="28"/>
          <w:lang w:val="uk-UA"/>
        </w:rPr>
        <w:t>Відповідно до глави 1 розділу XIV Податкового кодексу України фізична особа – підприємець може самостійно обрати спрощену систему оподаткування, якщо така особа відповідає вимогам, установленим главою 1 розділу XIV Податкового кодексу та реєструється платником єдиного податку.</w:t>
      </w:r>
    </w:p>
    <w:p w:rsidR="003D1336" w:rsidRDefault="003D1336" w:rsidP="00012E62">
      <w:pPr>
        <w:shd w:val="clear" w:color="auto" w:fill="FFFFFF"/>
        <w:spacing w:after="0" w:line="240" w:lineRule="auto"/>
        <w:ind w:firstLine="709"/>
        <w:jc w:val="both"/>
        <w:rPr>
          <w:rFonts w:ascii="Times New Roman" w:hAnsi="Times New Roman" w:cs="Times New Roman"/>
          <w:sz w:val="28"/>
          <w:szCs w:val="28"/>
          <w:lang w:val="uk-UA"/>
        </w:rPr>
      </w:pPr>
    </w:p>
    <w:p w:rsidR="003D1336" w:rsidRDefault="003D1336" w:rsidP="00FC090F">
      <w:pPr>
        <w:shd w:val="clear" w:color="auto" w:fill="FFFFFF"/>
        <w:spacing w:after="0" w:line="240" w:lineRule="auto"/>
        <w:jc w:val="center"/>
        <w:rPr>
          <w:rFonts w:ascii="Times New Roman" w:hAnsi="Times New Roman" w:cs="Times New Roman"/>
          <w:sz w:val="28"/>
          <w:szCs w:val="28"/>
          <w:lang w:val="uk-UA"/>
        </w:rPr>
      </w:pPr>
      <w:r>
        <w:rPr>
          <w:noProof/>
          <w:lang w:eastAsia="ru-RU"/>
        </w:rPr>
        <w:drawing>
          <wp:inline distT="0" distB="0" distL="0" distR="0" wp14:anchorId="12C675C2" wp14:editId="3E47B468">
            <wp:extent cx="4848443" cy="16055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570" t="40748" r="45594" b="47203"/>
                    <a:stretch/>
                  </pic:blipFill>
                  <pic:spPr bwMode="auto">
                    <a:xfrm>
                      <a:off x="0" y="0"/>
                      <a:ext cx="4847902" cy="1605337"/>
                    </a:xfrm>
                    <a:prstGeom prst="rect">
                      <a:avLst/>
                    </a:prstGeom>
                    <a:ln>
                      <a:noFill/>
                    </a:ln>
                    <a:extLst>
                      <a:ext uri="{53640926-AAD7-44D8-BBD7-CCE9431645EC}">
                        <a14:shadowObscured xmlns:a14="http://schemas.microsoft.com/office/drawing/2010/main"/>
                      </a:ext>
                    </a:extLst>
                  </pic:spPr>
                </pic:pic>
              </a:graphicData>
            </a:graphic>
          </wp:inline>
        </w:drawing>
      </w:r>
    </w:p>
    <w:p w:rsidR="00FC090F" w:rsidRDefault="00FC090F" w:rsidP="00FC090F">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8</w:t>
      </w:r>
      <w:r w:rsidRPr="00FC090F">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 </w:t>
      </w:r>
      <w:r w:rsidRPr="00FC090F">
        <w:rPr>
          <w:rFonts w:ascii="Times New Roman" w:hAnsi="Times New Roman" w:cs="Times New Roman"/>
          <w:sz w:val="28"/>
          <w:szCs w:val="28"/>
          <w:lang w:val="uk-UA"/>
        </w:rPr>
        <w:t>Діючі системи оподаткування фізичних осіб підприємців</w:t>
      </w:r>
    </w:p>
    <w:p w:rsidR="00FC090F" w:rsidRPr="00FC090F" w:rsidRDefault="00FC090F" w:rsidP="00FC090F">
      <w:pPr>
        <w:shd w:val="clear" w:color="auto" w:fill="FFFFFF"/>
        <w:spacing w:after="0" w:line="240" w:lineRule="auto"/>
        <w:ind w:firstLine="709"/>
        <w:jc w:val="both"/>
        <w:rPr>
          <w:rFonts w:ascii="Times New Roman" w:hAnsi="Times New Roman" w:cs="Times New Roman"/>
          <w:sz w:val="28"/>
          <w:szCs w:val="28"/>
          <w:lang w:val="uk-UA"/>
        </w:rPr>
      </w:pPr>
    </w:p>
    <w:p w:rsidR="00FC090F" w:rsidRPr="00FC090F" w:rsidRDefault="00FC090F" w:rsidP="00FC090F">
      <w:pPr>
        <w:shd w:val="clear" w:color="auto" w:fill="FFFFFF"/>
        <w:spacing w:after="0" w:line="240" w:lineRule="auto"/>
        <w:ind w:firstLine="709"/>
        <w:jc w:val="both"/>
        <w:rPr>
          <w:rFonts w:ascii="Times New Roman" w:hAnsi="Times New Roman" w:cs="Times New Roman"/>
          <w:sz w:val="28"/>
          <w:szCs w:val="28"/>
          <w:lang w:val="uk-UA"/>
        </w:rPr>
      </w:pPr>
      <w:r w:rsidRPr="00FC090F">
        <w:rPr>
          <w:rFonts w:ascii="Times New Roman" w:hAnsi="Times New Roman" w:cs="Times New Roman"/>
          <w:sz w:val="28"/>
          <w:szCs w:val="28"/>
          <w:lang w:val="uk-UA"/>
        </w:rPr>
        <w:t xml:space="preserve">Отже, </w:t>
      </w:r>
      <w:r w:rsidRPr="00FF215A">
        <w:rPr>
          <w:rFonts w:ascii="Times New Roman" w:hAnsi="Times New Roman" w:cs="Times New Roman"/>
          <w:b/>
          <w:sz w:val="28"/>
          <w:szCs w:val="28"/>
          <w:lang w:val="uk-UA"/>
        </w:rPr>
        <w:t>фізична особа</w:t>
      </w:r>
      <w:r w:rsidRPr="00FC090F">
        <w:rPr>
          <w:rFonts w:ascii="Times New Roman" w:hAnsi="Times New Roman" w:cs="Times New Roman"/>
          <w:sz w:val="28"/>
          <w:szCs w:val="28"/>
          <w:lang w:val="uk-UA"/>
        </w:rPr>
        <w:t xml:space="preserve"> – підприємець, що здійснює господарську діяльність, може перебувати як на загальній системі оподаткування своїх доходів, так і на спрощеній.</w:t>
      </w:r>
    </w:p>
    <w:p w:rsidR="00FC090F" w:rsidRPr="00FC090F" w:rsidRDefault="00FC090F" w:rsidP="00FC090F">
      <w:pPr>
        <w:shd w:val="clear" w:color="auto" w:fill="FFFFFF"/>
        <w:spacing w:after="0" w:line="240" w:lineRule="auto"/>
        <w:ind w:firstLine="709"/>
        <w:jc w:val="both"/>
        <w:rPr>
          <w:rFonts w:ascii="Times New Roman" w:hAnsi="Times New Roman" w:cs="Times New Roman"/>
          <w:sz w:val="28"/>
          <w:szCs w:val="28"/>
          <w:lang w:val="uk-UA"/>
        </w:rPr>
      </w:pPr>
      <w:r w:rsidRPr="00FF215A">
        <w:rPr>
          <w:rFonts w:ascii="Times New Roman" w:hAnsi="Times New Roman" w:cs="Times New Roman"/>
          <w:b/>
          <w:sz w:val="28"/>
          <w:szCs w:val="28"/>
          <w:lang w:val="uk-UA"/>
        </w:rPr>
        <w:t>Спрощена система оподаткування</w:t>
      </w:r>
      <w:r w:rsidRPr="00FC090F">
        <w:rPr>
          <w:rFonts w:ascii="Times New Roman" w:hAnsi="Times New Roman" w:cs="Times New Roman"/>
          <w:sz w:val="28"/>
          <w:szCs w:val="28"/>
          <w:lang w:val="uk-UA"/>
        </w:rPr>
        <w:t xml:space="preserve"> – це особливий механізм справляння податків і зборів, що встановлює заміну сплати окремих податків </w:t>
      </w:r>
      <w:r w:rsidRPr="00FC090F">
        <w:rPr>
          <w:rFonts w:ascii="Times New Roman" w:hAnsi="Times New Roman" w:cs="Times New Roman"/>
          <w:sz w:val="28"/>
          <w:szCs w:val="28"/>
          <w:lang w:val="uk-UA"/>
        </w:rPr>
        <w:lastRenderedPageBreak/>
        <w:t>і зборів, на сплату єдиного податку в порядку та на умовах, передбачених 1 главою Х1У розділу Податкового кодексу (п. 291.2 ст. 291 Податкового кодексу України).</w:t>
      </w:r>
    </w:p>
    <w:p w:rsidR="00FC090F" w:rsidRPr="00FC090F" w:rsidRDefault="00FC090F" w:rsidP="00FC090F">
      <w:pPr>
        <w:shd w:val="clear" w:color="auto" w:fill="FFFFFF"/>
        <w:spacing w:after="0" w:line="240" w:lineRule="auto"/>
        <w:ind w:firstLine="709"/>
        <w:jc w:val="both"/>
        <w:rPr>
          <w:rFonts w:ascii="Times New Roman" w:hAnsi="Times New Roman" w:cs="Times New Roman"/>
          <w:sz w:val="28"/>
          <w:szCs w:val="28"/>
          <w:lang w:val="uk-UA"/>
        </w:rPr>
      </w:pPr>
      <w:r w:rsidRPr="00FC090F">
        <w:rPr>
          <w:rFonts w:ascii="Times New Roman" w:hAnsi="Times New Roman" w:cs="Times New Roman"/>
          <w:sz w:val="28"/>
          <w:szCs w:val="28"/>
          <w:lang w:val="uk-UA"/>
        </w:rPr>
        <w:t>Загальна система оподаткування діяльності ФОП має більш складну форму оподаткування для бізнесу з точки зору ведення обліку й складання звітності. Проте вона дозволяє займатися будь</w:t>
      </w:r>
      <w:r w:rsidR="00FF215A">
        <w:rPr>
          <w:rFonts w:ascii="Times New Roman" w:hAnsi="Times New Roman" w:cs="Times New Roman"/>
          <w:sz w:val="28"/>
          <w:szCs w:val="28"/>
          <w:lang w:val="uk-UA"/>
        </w:rPr>
        <w:t>-</w:t>
      </w:r>
      <w:r w:rsidRPr="00FC090F">
        <w:rPr>
          <w:rFonts w:ascii="Times New Roman" w:hAnsi="Times New Roman" w:cs="Times New Roman"/>
          <w:sz w:val="28"/>
          <w:szCs w:val="28"/>
          <w:lang w:val="uk-UA"/>
        </w:rPr>
        <w:t>яким незабороненим законом видом діяльності та не має інших обмежень, притаманних спрощеній сис</w:t>
      </w:r>
      <w:r w:rsidR="00FF215A">
        <w:rPr>
          <w:rFonts w:ascii="Times New Roman" w:hAnsi="Times New Roman" w:cs="Times New Roman"/>
          <w:sz w:val="28"/>
          <w:szCs w:val="28"/>
          <w:lang w:val="uk-UA"/>
        </w:rPr>
        <w:t>темі оподаткування (табл. 8</w:t>
      </w:r>
      <w:r w:rsidRPr="00FC090F">
        <w:rPr>
          <w:rFonts w:ascii="Times New Roman" w:hAnsi="Times New Roman" w:cs="Times New Roman"/>
          <w:sz w:val="28"/>
          <w:szCs w:val="28"/>
          <w:lang w:val="uk-UA"/>
        </w:rPr>
        <w:t>.1).</w:t>
      </w:r>
    </w:p>
    <w:p w:rsidR="00FF215A" w:rsidRDefault="00FF215A" w:rsidP="00FC090F">
      <w:pPr>
        <w:shd w:val="clear" w:color="auto" w:fill="FFFFFF"/>
        <w:spacing w:after="0" w:line="240" w:lineRule="auto"/>
        <w:ind w:firstLine="709"/>
        <w:jc w:val="both"/>
        <w:rPr>
          <w:rFonts w:ascii="Times New Roman" w:hAnsi="Times New Roman" w:cs="Times New Roman"/>
          <w:sz w:val="28"/>
          <w:szCs w:val="28"/>
          <w:lang w:val="uk-UA"/>
        </w:rPr>
      </w:pPr>
    </w:p>
    <w:p w:rsidR="00FC090F" w:rsidRDefault="00FF215A" w:rsidP="00FF215A">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8</w:t>
      </w:r>
      <w:r w:rsidR="00FC090F" w:rsidRPr="00FC090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FC090F" w:rsidRPr="00FC090F">
        <w:rPr>
          <w:rFonts w:ascii="Times New Roman" w:hAnsi="Times New Roman" w:cs="Times New Roman"/>
          <w:sz w:val="28"/>
          <w:szCs w:val="28"/>
          <w:lang w:val="uk-UA"/>
        </w:rPr>
        <w:t xml:space="preserve"> Переваги і недоліки оподаткування фізичних осіб-підприємців за загальною та спрощеною системою оподаткування</w:t>
      </w:r>
    </w:p>
    <w:tbl>
      <w:tblPr>
        <w:tblStyle w:val="a5"/>
        <w:tblW w:w="0" w:type="auto"/>
        <w:tblLook w:val="04A0" w:firstRow="1" w:lastRow="0" w:firstColumn="1" w:lastColumn="0" w:noHBand="0" w:noVBand="1"/>
      </w:tblPr>
      <w:tblGrid>
        <w:gridCol w:w="817"/>
        <w:gridCol w:w="8754"/>
      </w:tblGrid>
      <w:tr w:rsidR="00FF215A" w:rsidRPr="00FF215A" w:rsidTr="004223EB">
        <w:tc>
          <w:tcPr>
            <w:tcW w:w="9571" w:type="dxa"/>
            <w:gridSpan w:val="2"/>
          </w:tcPr>
          <w:p w:rsidR="00FF215A" w:rsidRDefault="00FF215A" w:rsidP="00FF215A">
            <w:pPr>
              <w:jc w:val="center"/>
              <w:rPr>
                <w:rFonts w:ascii="Times New Roman" w:hAnsi="Times New Roman" w:cs="Times New Roman"/>
                <w:i/>
                <w:sz w:val="28"/>
                <w:szCs w:val="28"/>
                <w:lang w:val="uk-UA"/>
              </w:rPr>
            </w:pPr>
            <w:r w:rsidRPr="00FF215A">
              <w:rPr>
                <w:rFonts w:ascii="Times New Roman" w:hAnsi="Times New Roman" w:cs="Times New Roman"/>
                <w:i/>
                <w:sz w:val="28"/>
                <w:szCs w:val="28"/>
                <w:lang w:val="uk-UA"/>
              </w:rPr>
              <w:t xml:space="preserve">Недоліки загальної системи оподаткування діяльності </w:t>
            </w:r>
          </w:p>
          <w:p w:rsidR="00FF215A" w:rsidRPr="00FF215A" w:rsidRDefault="00FF215A" w:rsidP="00FF215A">
            <w:pPr>
              <w:jc w:val="center"/>
              <w:rPr>
                <w:rFonts w:ascii="Times New Roman" w:hAnsi="Times New Roman" w:cs="Times New Roman"/>
                <w:i/>
                <w:sz w:val="28"/>
                <w:szCs w:val="28"/>
                <w:lang w:val="uk-UA"/>
              </w:rPr>
            </w:pPr>
            <w:r w:rsidRPr="00FF215A">
              <w:rPr>
                <w:rFonts w:ascii="Times New Roman" w:hAnsi="Times New Roman" w:cs="Times New Roman"/>
                <w:i/>
                <w:sz w:val="28"/>
                <w:szCs w:val="28"/>
                <w:lang w:val="uk-UA"/>
              </w:rPr>
              <w:t>фізичних осіб - підприємців</w:t>
            </w:r>
          </w:p>
        </w:tc>
      </w:tr>
      <w:tr w:rsidR="00FF215A" w:rsidRPr="00FF215A" w:rsidTr="00FF215A">
        <w:tc>
          <w:tcPr>
            <w:tcW w:w="817" w:type="dxa"/>
            <w:vAlign w:val="center"/>
          </w:tcPr>
          <w:p w:rsidR="00FF215A" w:rsidRPr="00FF215A" w:rsidRDefault="00FF215A" w:rsidP="00FF215A">
            <w:pPr>
              <w:jc w:val="center"/>
              <w:rPr>
                <w:rFonts w:ascii="Times New Roman" w:hAnsi="Times New Roman" w:cs="Times New Roman"/>
                <w:sz w:val="28"/>
                <w:szCs w:val="28"/>
                <w:lang w:val="uk-UA"/>
              </w:rPr>
            </w:pPr>
            <w:r w:rsidRPr="00FF215A">
              <w:rPr>
                <w:rFonts w:ascii="Times New Roman" w:hAnsi="Times New Roman" w:cs="Times New Roman"/>
                <w:sz w:val="28"/>
                <w:szCs w:val="28"/>
                <w:lang w:val="uk-UA"/>
              </w:rPr>
              <w:t>1.</w:t>
            </w:r>
          </w:p>
        </w:tc>
        <w:tc>
          <w:tcPr>
            <w:tcW w:w="8754" w:type="dxa"/>
          </w:tcPr>
          <w:p w:rsidR="00FF215A" w:rsidRPr="00FF215A" w:rsidRDefault="00FF215A" w:rsidP="00FF215A">
            <w:pPr>
              <w:jc w:val="both"/>
              <w:rPr>
                <w:rFonts w:ascii="Times New Roman" w:hAnsi="Times New Roman" w:cs="Times New Roman"/>
                <w:sz w:val="28"/>
                <w:szCs w:val="28"/>
                <w:lang w:val="uk-UA"/>
              </w:rPr>
            </w:pPr>
            <w:r w:rsidRPr="00FF215A">
              <w:rPr>
                <w:rFonts w:ascii="Times New Roman" w:hAnsi="Times New Roman" w:cs="Times New Roman"/>
                <w:sz w:val="28"/>
                <w:szCs w:val="28"/>
                <w:lang w:val="uk-UA"/>
              </w:rPr>
              <w:t>Обов’язкове застосування регістратора розрахункових операцій у разі здійснення готівкових розрахунків (абз.2 п.177</w:t>
            </w:r>
            <w:r>
              <w:rPr>
                <w:rFonts w:ascii="Times New Roman" w:hAnsi="Times New Roman" w:cs="Times New Roman"/>
                <w:sz w:val="28"/>
                <w:szCs w:val="28"/>
                <w:lang w:val="uk-UA"/>
              </w:rPr>
              <w:t>.10 ст.177 Податкового кодексу)</w:t>
            </w:r>
          </w:p>
        </w:tc>
      </w:tr>
      <w:tr w:rsidR="00FF215A" w:rsidRPr="00FF215A" w:rsidTr="00FF215A">
        <w:tc>
          <w:tcPr>
            <w:tcW w:w="817" w:type="dxa"/>
            <w:vAlign w:val="center"/>
          </w:tcPr>
          <w:p w:rsidR="00FF215A" w:rsidRPr="00FF215A" w:rsidRDefault="00FF215A" w:rsidP="00FF215A">
            <w:pPr>
              <w:jc w:val="center"/>
              <w:rPr>
                <w:rFonts w:ascii="Times New Roman" w:hAnsi="Times New Roman" w:cs="Times New Roman"/>
                <w:sz w:val="28"/>
                <w:szCs w:val="28"/>
                <w:lang w:val="uk-UA"/>
              </w:rPr>
            </w:pPr>
            <w:r w:rsidRPr="00FF215A">
              <w:rPr>
                <w:rFonts w:ascii="Times New Roman" w:hAnsi="Times New Roman" w:cs="Times New Roman"/>
                <w:sz w:val="28"/>
                <w:szCs w:val="28"/>
                <w:lang w:val="uk-UA"/>
              </w:rPr>
              <w:t>2.</w:t>
            </w:r>
          </w:p>
        </w:tc>
        <w:tc>
          <w:tcPr>
            <w:tcW w:w="8754" w:type="dxa"/>
          </w:tcPr>
          <w:p w:rsidR="00FF215A" w:rsidRPr="00FF215A" w:rsidRDefault="00FF215A" w:rsidP="00FF215A">
            <w:pPr>
              <w:jc w:val="both"/>
              <w:rPr>
                <w:rFonts w:ascii="Times New Roman" w:hAnsi="Times New Roman" w:cs="Times New Roman"/>
                <w:sz w:val="28"/>
                <w:szCs w:val="28"/>
                <w:lang w:val="uk-UA"/>
              </w:rPr>
            </w:pPr>
            <w:r w:rsidRPr="00FF215A">
              <w:rPr>
                <w:rFonts w:ascii="Times New Roman" w:hAnsi="Times New Roman" w:cs="Times New Roman"/>
                <w:sz w:val="28"/>
                <w:szCs w:val="28"/>
                <w:lang w:val="uk-UA"/>
              </w:rPr>
              <w:t>Розмір єдиного соціального внеску складає 34,7% від отриманого доходу (прибутку) (п.11 ст.8 Закону України «Про збір та облік єдиного внеску на загальнообов'язкове державне соціальне страхування» від 08.07.2010 №2464-VI</w:t>
            </w:r>
          </w:p>
        </w:tc>
      </w:tr>
      <w:tr w:rsidR="00FF215A" w:rsidRPr="00FF215A" w:rsidTr="00FF215A">
        <w:tc>
          <w:tcPr>
            <w:tcW w:w="817" w:type="dxa"/>
            <w:vAlign w:val="center"/>
          </w:tcPr>
          <w:p w:rsidR="00FF215A" w:rsidRPr="006F6701" w:rsidRDefault="00FF215A"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3.</w:t>
            </w:r>
          </w:p>
        </w:tc>
        <w:tc>
          <w:tcPr>
            <w:tcW w:w="8754" w:type="dxa"/>
          </w:tcPr>
          <w:p w:rsidR="00FF215A" w:rsidRPr="006F6701" w:rsidRDefault="00FF215A"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Обов’язкове ведення Книги обліку доходів і витрат</w:t>
            </w:r>
          </w:p>
        </w:tc>
      </w:tr>
      <w:tr w:rsidR="00FF215A" w:rsidRPr="00FF215A" w:rsidTr="00B023F2">
        <w:tc>
          <w:tcPr>
            <w:tcW w:w="9571" w:type="dxa"/>
            <w:gridSpan w:val="2"/>
            <w:vAlign w:val="center"/>
          </w:tcPr>
          <w:p w:rsidR="006F6701" w:rsidRPr="006F6701" w:rsidRDefault="00FF215A" w:rsidP="00FF215A">
            <w:pPr>
              <w:jc w:val="center"/>
              <w:rPr>
                <w:rFonts w:ascii="Times New Roman" w:hAnsi="Times New Roman" w:cs="Times New Roman"/>
                <w:i/>
                <w:sz w:val="28"/>
                <w:szCs w:val="28"/>
                <w:lang w:val="uk-UA"/>
              </w:rPr>
            </w:pPr>
            <w:r w:rsidRPr="006F6701">
              <w:rPr>
                <w:rFonts w:ascii="Times New Roman" w:hAnsi="Times New Roman" w:cs="Times New Roman"/>
                <w:i/>
                <w:sz w:val="28"/>
                <w:szCs w:val="28"/>
                <w:lang w:val="uk-UA"/>
              </w:rPr>
              <w:t xml:space="preserve">Переваги загальної системи оподаткування діяльності </w:t>
            </w:r>
          </w:p>
          <w:p w:rsidR="00FF215A" w:rsidRPr="006F6701" w:rsidRDefault="00FF215A" w:rsidP="00FF215A">
            <w:pPr>
              <w:jc w:val="center"/>
              <w:rPr>
                <w:rFonts w:ascii="Times New Roman" w:hAnsi="Times New Roman" w:cs="Times New Roman"/>
                <w:sz w:val="28"/>
                <w:szCs w:val="28"/>
                <w:lang w:val="uk-UA"/>
              </w:rPr>
            </w:pPr>
            <w:r w:rsidRPr="006F6701">
              <w:rPr>
                <w:rFonts w:ascii="Times New Roman" w:hAnsi="Times New Roman" w:cs="Times New Roman"/>
                <w:i/>
                <w:sz w:val="28"/>
                <w:szCs w:val="28"/>
                <w:lang w:val="uk-UA"/>
              </w:rPr>
              <w:t>фізичних осіб-підприємців</w:t>
            </w:r>
          </w:p>
        </w:tc>
      </w:tr>
      <w:tr w:rsidR="00FF215A" w:rsidRPr="00FF215A" w:rsidTr="00FF215A">
        <w:tc>
          <w:tcPr>
            <w:tcW w:w="817" w:type="dxa"/>
            <w:vAlign w:val="center"/>
          </w:tcPr>
          <w:p w:rsidR="00FF215A"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1.</w:t>
            </w:r>
          </w:p>
        </w:tc>
        <w:tc>
          <w:tcPr>
            <w:tcW w:w="8754" w:type="dxa"/>
          </w:tcPr>
          <w:p w:rsidR="00FF215A" w:rsidRPr="006F6701" w:rsidRDefault="006F6701"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Можливість використовувати необмежену кількість найманих працівників</w:t>
            </w:r>
          </w:p>
        </w:tc>
      </w:tr>
      <w:tr w:rsidR="00FF215A" w:rsidRPr="00FF215A" w:rsidTr="00FF215A">
        <w:tc>
          <w:tcPr>
            <w:tcW w:w="817" w:type="dxa"/>
            <w:vAlign w:val="center"/>
          </w:tcPr>
          <w:p w:rsidR="00FF215A"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2.</w:t>
            </w:r>
          </w:p>
        </w:tc>
        <w:tc>
          <w:tcPr>
            <w:tcW w:w="8754" w:type="dxa"/>
          </w:tcPr>
          <w:p w:rsidR="00FF215A" w:rsidRPr="006F6701" w:rsidRDefault="006F6701"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Необмежений обсяг доходу</w:t>
            </w:r>
          </w:p>
        </w:tc>
      </w:tr>
      <w:tr w:rsidR="00FF215A" w:rsidRPr="00FF215A" w:rsidTr="00FF215A">
        <w:tc>
          <w:tcPr>
            <w:tcW w:w="817" w:type="dxa"/>
            <w:vAlign w:val="center"/>
          </w:tcPr>
          <w:p w:rsidR="00FF215A"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3.</w:t>
            </w:r>
          </w:p>
        </w:tc>
        <w:tc>
          <w:tcPr>
            <w:tcW w:w="8754" w:type="dxa"/>
          </w:tcPr>
          <w:p w:rsidR="00FF215A" w:rsidRPr="006F6701" w:rsidRDefault="00FF215A" w:rsidP="006F6701">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Можливість обирати будь-який вид діяльності, не заборонений законом</w:t>
            </w:r>
          </w:p>
        </w:tc>
      </w:tr>
      <w:tr w:rsidR="006F6701" w:rsidRPr="00FF215A" w:rsidTr="00295404">
        <w:tc>
          <w:tcPr>
            <w:tcW w:w="9571" w:type="dxa"/>
            <w:gridSpan w:val="2"/>
            <w:vAlign w:val="center"/>
          </w:tcPr>
          <w:p w:rsidR="006F6701" w:rsidRDefault="006F6701" w:rsidP="006F6701">
            <w:pPr>
              <w:jc w:val="center"/>
              <w:rPr>
                <w:rFonts w:ascii="Times New Roman" w:hAnsi="Times New Roman" w:cs="Times New Roman"/>
                <w:i/>
                <w:sz w:val="28"/>
                <w:szCs w:val="28"/>
                <w:lang w:val="uk-UA"/>
              </w:rPr>
            </w:pPr>
            <w:r w:rsidRPr="006F6701">
              <w:rPr>
                <w:rFonts w:ascii="Times New Roman" w:hAnsi="Times New Roman" w:cs="Times New Roman"/>
                <w:i/>
                <w:sz w:val="28"/>
                <w:szCs w:val="28"/>
                <w:lang w:val="uk-UA"/>
              </w:rPr>
              <w:t xml:space="preserve">Недоліки спрощеної системи оподаткування діяльності </w:t>
            </w:r>
          </w:p>
          <w:p w:rsidR="006F6701" w:rsidRPr="006F6701" w:rsidRDefault="006F6701" w:rsidP="006F6701">
            <w:pPr>
              <w:jc w:val="center"/>
              <w:rPr>
                <w:rFonts w:ascii="Times New Roman" w:hAnsi="Times New Roman" w:cs="Times New Roman"/>
                <w:i/>
                <w:sz w:val="28"/>
                <w:szCs w:val="28"/>
                <w:lang w:val="uk-UA"/>
              </w:rPr>
            </w:pPr>
            <w:r w:rsidRPr="006F6701">
              <w:rPr>
                <w:rFonts w:ascii="Times New Roman" w:hAnsi="Times New Roman" w:cs="Times New Roman"/>
                <w:i/>
                <w:sz w:val="28"/>
                <w:szCs w:val="28"/>
                <w:lang w:val="uk-UA"/>
              </w:rPr>
              <w:t>фізичних осіб - підприємців</w:t>
            </w:r>
          </w:p>
        </w:tc>
      </w:tr>
      <w:tr w:rsidR="00FF215A" w:rsidRPr="00FF215A" w:rsidTr="00FF215A">
        <w:tc>
          <w:tcPr>
            <w:tcW w:w="817" w:type="dxa"/>
            <w:vAlign w:val="center"/>
          </w:tcPr>
          <w:p w:rsidR="00FF215A"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1.</w:t>
            </w:r>
          </w:p>
        </w:tc>
        <w:tc>
          <w:tcPr>
            <w:tcW w:w="8754" w:type="dxa"/>
          </w:tcPr>
          <w:p w:rsidR="00FF215A" w:rsidRPr="006F6701" w:rsidRDefault="006F6701"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Установлені обмеження за видами діяльності</w:t>
            </w:r>
          </w:p>
        </w:tc>
      </w:tr>
      <w:tr w:rsidR="006F6701" w:rsidRPr="00FF215A" w:rsidTr="00FF215A">
        <w:tc>
          <w:tcPr>
            <w:tcW w:w="817" w:type="dxa"/>
            <w:vAlign w:val="center"/>
          </w:tcPr>
          <w:p w:rsidR="006F6701"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2.</w:t>
            </w:r>
          </w:p>
        </w:tc>
        <w:tc>
          <w:tcPr>
            <w:tcW w:w="8754" w:type="dxa"/>
          </w:tcPr>
          <w:p w:rsidR="006F6701" w:rsidRPr="006F6701" w:rsidRDefault="006F6701"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Діють обмеження чисельності працівників та обсягів доходу</w:t>
            </w:r>
          </w:p>
        </w:tc>
      </w:tr>
      <w:tr w:rsidR="006F6701" w:rsidRPr="00FF215A" w:rsidTr="00FF215A">
        <w:tc>
          <w:tcPr>
            <w:tcW w:w="817" w:type="dxa"/>
            <w:vAlign w:val="center"/>
          </w:tcPr>
          <w:p w:rsidR="006F6701"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3.</w:t>
            </w:r>
          </w:p>
        </w:tc>
        <w:tc>
          <w:tcPr>
            <w:tcW w:w="8754" w:type="dxa"/>
          </w:tcPr>
          <w:p w:rsidR="006F6701" w:rsidRPr="006F6701" w:rsidRDefault="006F6701"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 xml:space="preserve">Заборона на проведення розрахунків за відвантажені товари (виконані роботи, надані послуги) у </w:t>
            </w:r>
            <w:proofErr w:type="spellStart"/>
            <w:r w:rsidRPr="006F6701">
              <w:rPr>
                <w:rFonts w:ascii="Times New Roman" w:hAnsi="Times New Roman" w:cs="Times New Roman"/>
                <w:sz w:val="28"/>
                <w:szCs w:val="28"/>
                <w:lang w:val="uk-UA"/>
              </w:rPr>
              <w:t>негрошовій</w:t>
            </w:r>
            <w:proofErr w:type="spellEnd"/>
            <w:r w:rsidRPr="006F6701">
              <w:rPr>
                <w:rFonts w:ascii="Times New Roman" w:hAnsi="Times New Roman" w:cs="Times New Roman"/>
                <w:sz w:val="28"/>
                <w:szCs w:val="28"/>
                <w:lang w:val="uk-UA"/>
              </w:rPr>
              <w:t xml:space="preserve"> формі</w:t>
            </w:r>
          </w:p>
        </w:tc>
      </w:tr>
      <w:tr w:rsidR="006F6701" w:rsidRPr="00FF215A" w:rsidTr="001C2E99">
        <w:tc>
          <w:tcPr>
            <w:tcW w:w="9571" w:type="dxa"/>
            <w:gridSpan w:val="2"/>
            <w:vAlign w:val="center"/>
          </w:tcPr>
          <w:p w:rsidR="00087D25" w:rsidRPr="00087D25" w:rsidRDefault="006F6701" w:rsidP="00087D25">
            <w:pPr>
              <w:jc w:val="center"/>
              <w:rPr>
                <w:rFonts w:ascii="Times New Roman" w:hAnsi="Times New Roman" w:cs="Times New Roman"/>
                <w:i/>
                <w:sz w:val="28"/>
                <w:szCs w:val="28"/>
                <w:lang w:val="uk-UA"/>
              </w:rPr>
            </w:pPr>
            <w:r w:rsidRPr="00087D25">
              <w:rPr>
                <w:rFonts w:ascii="Times New Roman" w:hAnsi="Times New Roman" w:cs="Times New Roman"/>
                <w:i/>
                <w:sz w:val="28"/>
                <w:szCs w:val="28"/>
                <w:lang w:val="uk-UA"/>
              </w:rPr>
              <w:t>Переваги загальної системи оподаткування діяльності</w:t>
            </w:r>
          </w:p>
          <w:p w:rsidR="006F6701" w:rsidRPr="006F6701" w:rsidRDefault="006F6701" w:rsidP="00087D25">
            <w:pPr>
              <w:jc w:val="center"/>
              <w:rPr>
                <w:rFonts w:ascii="Times New Roman" w:hAnsi="Times New Roman" w:cs="Times New Roman"/>
                <w:sz w:val="28"/>
                <w:szCs w:val="28"/>
                <w:lang w:val="uk-UA"/>
              </w:rPr>
            </w:pPr>
            <w:r w:rsidRPr="00087D25">
              <w:rPr>
                <w:rFonts w:ascii="Times New Roman" w:hAnsi="Times New Roman" w:cs="Times New Roman"/>
                <w:i/>
                <w:sz w:val="28"/>
                <w:szCs w:val="28"/>
                <w:lang w:val="uk-UA"/>
              </w:rPr>
              <w:t>фізичних осіб-підприємців</w:t>
            </w:r>
          </w:p>
        </w:tc>
      </w:tr>
      <w:tr w:rsidR="006F6701" w:rsidRPr="00FF215A" w:rsidTr="00FF215A">
        <w:tc>
          <w:tcPr>
            <w:tcW w:w="817" w:type="dxa"/>
            <w:vAlign w:val="center"/>
          </w:tcPr>
          <w:p w:rsidR="006F6701"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1.</w:t>
            </w:r>
          </w:p>
        </w:tc>
        <w:tc>
          <w:tcPr>
            <w:tcW w:w="8754" w:type="dxa"/>
          </w:tcPr>
          <w:p w:rsidR="006F6701" w:rsidRPr="006F6701" w:rsidRDefault="006F6701"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Звільнення від сплати окремих податків, зокрема податку на прибуток, податку на додану вартість (крім юридичних осіб, які обрали ставки єдиного податку 3% або 7%), земельного податку тощо</w:t>
            </w:r>
          </w:p>
        </w:tc>
      </w:tr>
      <w:tr w:rsidR="006F6701" w:rsidRPr="00FF215A" w:rsidTr="00FF215A">
        <w:tc>
          <w:tcPr>
            <w:tcW w:w="817" w:type="dxa"/>
            <w:vAlign w:val="center"/>
          </w:tcPr>
          <w:p w:rsidR="006F6701"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2.</w:t>
            </w:r>
          </w:p>
        </w:tc>
        <w:tc>
          <w:tcPr>
            <w:tcW w:w="8754" w:type="dxa"/>
          </w:tcPr>
          <w:p w:rsidR="006F6701" w:rsidRPr="006F6701" w:rsidRDefault="006F6701"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Надання права вибору сплати ПДВ</w:t>
            </w:r>
          </w:p>
        </w:tc>
      </w:tr>
      <w:tr w:rsidR="00FF215A" w:rsidRPr="00FF215A" w:rsidTr="00FF215A">
        <w:tc>
          <w:tcPr>
            <w:tcW w:w="817" w:type="dxa"/>
            <w:vAlign w:val="center"/>
          </w:tcPr>
          <w:p w:rsidR="00FF215A"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3.</w:t>
            </w:r>
          </w:p>
        </w:tc>
        <w:tc>
          <w:tcPr>
            <w:tcW w:w="8754" w:type="dxa"/>
          </w:tcPr>
          <w:p w:rsidR="00FF215A" w:rsidRPr="006F6701" w:rsidRDefault="006F6701" w:rsidP="006F6701">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Спрощення бухгалтерського обліку та фінанс</w:t>
            </w:r>
            <w:r w:rsidRPr="006F6701">
              <w:rPr>
                <w:rFonts w:ascii="Times New Roman" w:hAnsi="Times New Roman" w:cs="Times New Roman"/>
                <w:sz w:val="28"/>
                <w:szCs w:val="28"/>
                <w:lang w:val="uk-UA"/>
              </w:rPr>
              <w:t>ової звітності</w:t>
            </w:r>
          </w:p>
        </w:tc>
      </w:tr>
      <w:tr w:rsidR="006F6701" w:rsidRPr="00FF215A" w:rsidTr="00FF215A">
        <w:tc>
          <w:tcPr>
            <w:tcW w:w="817" w:type="dxa"/>
            <w:vAlign w:val="center"/>
          </w:tcPr>
          <w:p w:rsidR="006F6701" w:rsidRPr="006F6701" w:rsidRDefault="006F6701" w:rsidP="00FF215A">
            <w:pPr>
              <w:jc w:val="center"/>
              <w:rPr>
                <w:rFonts w:ascii="Times New Roman" w:hAnsi="Times New Roman" w:cs="Times New Roman"/>
                <w:sz w:val="28"/>
                <w:szCs w:val="28"/>
                <w:lang w:val="uk-UA"/>
              </w:rPr>
            </w:pPr>
            <w:r w:rsidRPr="006F6701">
              <w:rPr>
                <w:rFonts w:ascii="Times New Roman" w:hAnsi="Times New Roman" w:cs="Times New Roman"/>
                <w:sz w:val="28"/>
                <w:szCs w:val="28"/>
                <w:lang w:val="uk-UA"/>
              </w:rPr>
              <w:t>4.</w:t>
            </w:r>
          </w:p>
        </w:tc>
        <w:tc>
          <w:tcPr>
            <w:tcW w:w="8754" w:type="dxa"/>
          </w:tcPr>
          <w:p w:rsidR="006F6701" w:rsidRPr="006F6701" w:rsidRDefault="006F6701" w:rsidP="00FF215A">
            <w:pPr>
              <w:jc w:val="both"/>
              <w:rPr>
                <w:rFonts w:ascii="Times New Roman" w:hAnsi="Times New Roman" w:cs="Times New Roman"/>
                <w:sz w:val="28"/>
                <w:szCs w:val="28"/>
                <w:lang w:val="uk-UA"/>
              </w:rPr>
            </w:pPr>
            <w:r w:rsidRPr="006F6701">
              <w:rPr>
                <w:rFonts w:ascii="Times New Roman" w:hAnsi="Times New Roman" w:cs="Times New Roman"/>
                <w:sz w:val="28"/>
                <w:szCs w:val="28"/>
                <w:lang w:val="uk-UA"/>
              </w:rPr>
              <w:t>Необов’язковість використання реєстраторів розрахункових операцій</w:t>
            </w:r>
          </w:p>
        </w:tc>
      </w:tr>
    </w:tbl>
    <w:p w:rsidR="00FF215A" w:rsidRPr="00087D25" w:rsidRDefault="00FF215A" w:rsidP="00FF215A">
      <w:pPr>
        <w:shd w:val="clear" w:color="auto" w:fill="FFFFFF"/>
        <w:spacing w:after="0" w:line="240" w:lineRule="auto"/>
        <w:jc w:val="both"/>
        <w:rPr>
          <w:rFonts w:ascii="Times New Roman" w:hAnsi="Times New Roman" w:cs="Times New Roman"/>
          <w:sz w:val="28"/>
          <w:szCs w:val="28"/>
          <w:lang w:val="uk-UA"/>
        </w:rPr>
      </w:pPr>
    </w:p>
    <w:p w:rsidR="00087D25" w:rsidRDefault="00087D25" w:rsidP="00087D25">
      <w:pPr>
        <w:shd w:val="clear" w:color="auto" w:fill="FFFFFF"/>
        <w:spacing w:after="0" w:line="240" w:lineRule="auto"/>
        <w:ind w:firstLine="709"/>
        <w:jc w:val="both"/>
        <w:rPr>
          <w:rFonts w:ascii="Times New Roman" w:hAnsi="Times New Roman" w:cs="Times New Roman"/>
          <w:sz w:val="28"/>
          <w:szCs w:val="28"/>
          <w:lang w:val="uk-UA"/>
        </w:rPr>
      </w:pPr>
      <w:r w:rsidRPr="00087D25">
        <w:rPr>
          <w:rFonts w:ascii="Times New Roman" w:hAnsi="Times New Roman" w:cs="Times New Roman"/>
          <w:sz w:val="28"/>
          <w:szCs w:val="28"/>
          <w:lang w:val="uk-UA"/>
        </w:rPr>
        <w:lastRenderedPageBreak/>
        <w:t xml:space="preserve">Звільнення підприємців – фізичних осіб, що перебувають на спрощеній системі оподаткування, від обов'язку використовувати реєстратори розрахункових операцій – це, мабуть, головний позитивний момент у спрощеній системі оподаткування. На відміну від </w:t>
      </w:r>
      <w:proofErr w:type="spellStart"/>
      <w:r w:rsidRPr="00087D25">
        <w:rPr>
          <w:rFonts w:ascii="Times New Roman" w:hAnsi="Times New Roman" w:cs="Times New Roman"/>
          <w:sz w:val="28"/>
          <w:szCs w:val="28"/>
          <w:lang w:val="uk-UA"/>
        </w:rPr>
        <w:t>фізосіб</w:t>
      </w:r>
      <w:proofErr w:type="spellEnd"/>
      <w:r w:rsidRPr="00087D25">
        <w:rPr>
          <w:rFonts w:ascii="Times New Roman" w:hAnsi="Times New Roman" w:cs="Times New Roman"/>
          <w:sz w:val="28"/>
          <w:szCs w:val="28"/>
          <w:lang w:val="uk-UA"/>
        </w:rPr>
        <w:t xml:space="preserve"> – підприємців на загальній системі оподаткування, «спрощенці» сплачують єдиний соціальний внесок у розмірі мінімального страхового внеску. </w:t>
      </w:r>
      <w:proofErr w:type="spellStart"/>
      <w:r w:rsidRPr="00087D25">
        <w:rPr>
          <w:rFonts w:ascii="Times New Roman" w:hAnsi="Times New Roman" w:cs="Times New Roman"/>
          <w:sz w:val="28"/>
          <w:szCs w:val="28"/>
        </w:rPr>
        <w:t>Однак</w:t>
      </w:r>
      <w:proofErr w:type="spellEnd"/>
      <w:r w:rsidRPr="00087D25">
        <w:rPr>
          <w:rFonts w:ascii="Times New Roman" w:hAnsi="Times New Roman" w:cs="Times New Roman"/>
          <w:sz w:val="28"/>
          <w:szCs w:val="28"/>
        </w:rPr>
        <w:t xml:space="preserve"> </w:t>
      </w:r>
      <w:proofErr w:type="spellStart"/>
      <w:r w:rsidRPr="00087D25">
        <w:rPr>
          <w:rFonts w:ascii="Times New Roman" w:hAnsi="Times New Roman" w:cs="Times New Roman"/>
          <w:sz w:val="28"/>
          <w:szCs w:val="28"/>
        </w:rPr>
        <w:t>слід</w:t>
      </w:r>
      <w:proofErr w:type="spellEnd"/>
      <w:r w:rsidRPr="00087D25">
        <w:rPr>
          <w:rFonts w:ascii="Times New Roman" w:hAnsi="Times New Roman" w:cs="Times New Roman"/>
          <w:sz w:val="28"/>
          <w:szCs w:val="28"/>
        </w:rPr>
        <w:t xml:space="preserve"> </w:t>
      </w:r>
      <w:proofErr w:type="spellStart"/>
      <w:r w:rsidRPr="00087D25">
        <w:rPr>
          <w:rFonts w:ascii="Times New Roman" w:hAnsi="Times New Roman" w:cs="Times New Roman"/>
          <w:sz w:val="28"/>
          <w:szCs w:val="28"/>
        </w:rPr>
        <w:t>зазначити</w:t>
      </w:r>
      <w:proofErr w:type="spellEnd"/>
      <w:r w:rsidRPr="00087D25">
        <w:rPr>
          <w:rFonts w:ascii="Times New Roman" w:hAnsi="Times New Roman" w:cs="Times New Roman"/>
          <w:sz w:val="28"/>
          <w:szCs w:val="28"/>
        </w:rPr>
        <w:t xml:space="preserve">, </w:t>
      </w:r>
      <w:proofErr w:type="spellStart"/>
      <w:r w:rsidRPr="00087D25">
        <w:rPr>
          <w:rFonts w:ascii="Times New Roman" w:hAnsi="Times New Roman" w:cs="Times New Roman"/>
          <w:sz w:val="28"/>
          <w:szCs w:val="28"/>
        </w:rPr>
        <w:t>що</w:t>
      </w:r>
      <w:proofErr w:type="spellEnd"/>
      <w:r w:rsidRPr="00087D25">
        <w:rPr>
          <w:rFonts w:ascii="Times New Roman" w:hAnsi="Times New Roman" w:cs="Times New Roman"/>
          <w:sz w:val="28"/>
          <w:szCs w:val="28"/>
        </w:rPr>
        <w:t xml:space="preserve"> </w:t>
      </w:r>
      <w:proofErr w:type="spellStart"/>
      <w:r w:rsidRPr="00087D25">
        <w:rPr>
          <w:rFonts w:ascii="Times New Roman" w:hAnsi="Times New Roman" w:cs="Times New Roman"/>
          <w:sz w:val="28"/>
          <w:szCs w:val="28"/>
        </w:rPr>
        <w:t>сплачувати</w:t>
      </w:r>
      <w:proofErr w:type="spellEnd"/>
      <w:r w:rsidRPr="00087D25">
        <w:rPr>
          <w:rFonts w:ascii="Times New Roman" w:hAnsi="Times New Roman" w:cs="Times New Roman"/>
          <w:sz w:val="28"/>
          <w:szCs w:val="28"/>
        </w:rPr>
        <w:t xml:space="preserve"> Є</w:t>
      </w:r>
      <w:proofErr w:type="gramStart"/>
      <w:r w:rsidRPr="00087D25">
        <w:rPr>
          <w:rFonts w:ascii="Times New Roman" w:hAnsi="Times New Roman" w:cs="Times New Roman"/>
          <w:sz w:val="28"/>
          <w:szCs w:val="28"/>
        </w:rPr>
        <w:t>СВ</w:t>
      </w:r>
      <w:proofErr w:type="gramEnd"/>
      <w:r w:rsidRPr="00087D25">
        <w:rPr>
          <w:rFonts w:ascii="Times New Roman" w:hAnsi="Times New Roman" w:cs="Times New Roman"/>
          <w:sz w:val="28"/>
          <w:szCs w:val="28"/>
        </w:rPr>
        <w:t xml:space="preserve"> вони </w:t>
      </w:r>
      <w:proofErr w:type="spellStart"/>
      <w:r w:rsidRPr="00087D25">
        <w:rPr>
          <w:rFonts w:ascii="Times New Roman" w:hAnsi="Times New Roman" w:cs="Times New Roman"/>
          <w:sz w:val="28"/>
          <w:szCs w:val="28"/>
        </w:rPr>
        <w:t>повинні</w:t>
      </w:r>
      <w:proofErr w:type="spellEnd"/>
      <w:r w:rsidRPr="00087D25">
        <w:rPr>
          <w:rFonts w:ascii="Times New Roman" w:hAnsi="Times New Roman" w:cs="Times New Roman"/>
          <w:sz w:val="28"/>
          <w:szCs w:val="28"/>
        </w:rPr>
        <w:t xml:space="preserve"> </w:t>
      </w:r>
      <w:proofErr w:type="spellStart"/>
      <w:r w:rsidRPr="00087D25">
        <w:rPr>
          <w:rFonts w:ascii="Times New Roman" w:hAnsi="Times New Roman" w:cs="Times New Roman"/>
          <w:sz w:val="28"/>
          <w:szCs w:val="28"/>
        </w:rPr>
        <w:t>незалежно</w:t>
      </w:r>
      <w:proofErr w:type="spellEnd"/>
      <w:r w:rsidRPr="00087D25">
        <w:rPr>
          <w:rFonts w:ascii="Times New Roman" w:hAnsi="Times New Roman" w:cs="Times New Roman"/>
          <w:sz w:val="28"/>
          <w:szCs w:val="28"/>
        </w:rPr>
        <w:t xml:space="preserve"> </w:t>
      </w:r>
      <w:proofErr w:type="spellStart"/>
      <w:r w:rsidRPr="00087D25">
        <w:rPr>
          <w:rFonts w:ascii="Times New Roman" w:hAnsi="Times New Roman" w:cs="Times New Roman"/>
          <w:sz w:val="28"/>
          <w:szCs w:val="28"/>
        </w:rPr>
        <w:t>від</w:t>
      </w:r>
      <w:proofErr w:type="spellEnd"/>
      <w:r w:rsidRPr="00087D25">
        <w:rPr>
          <w:rFonts w:ascii="Times New Roman" w:hAnsi="Times New Roman" w:cs="Times New Roman"/>
          <w:sz w:val="28"/>
          <w:szCs w:val="28"/>
        </w:rPr>
        <w:t xml:space="preserve"> того, </w:t>
      </w:r>
      <w:proofErr w:type="spellStart"/>
      <w:r w:rsidRPr="00087D25">
        <w:rPr>
          <w:rFonts w:ascii="Times New Roman" w:hAnsi="Times New Roman" w:cs="Times New Roman"/>
          <w:sz w:val="28"/>
          <w:szCs w:val="28"/>
        </w:rPr>
        <w:t>чи</w:t>
      </w:r>
      <w:proofErr w:type="spellEnd"/>
      <w:r w:rsidRPr="00087D25">
        <w:rPr>
          <w:rFonts w:ascii="Times New Roman" w:hAnsi="Times New Roman" w:cs="Times New Roman"/>
          <w:sz w:val="28"/>
          <w:szCs w:val="28"/>
        </w:rPr>
        <w:t xml:space="preserve"> проводиться </w:t>
      </w:r>
      <w:proofErr w:type="spellStart"/>
      <w:r w:rsidRPr="00087D25">
        <w:rPr>
          <w:rFonts w:ascii="Times New Roman" w:hAnsi="Times New Roman" w:cs="Times New Roman"/>
          <w:sz w:val="28"/>
          <w:szCs w:val="28"/>
        </w:rPr>
        <w:t>господарська</w:t>
      </w:r>
      <w:proofErr w:type="spellEnd"/>
      <w:r w:rsidRPr="00087D25">
        <w:rPr>
          <w:rFonts w:ascii="Times New Roman" w:hAnsi="Times New Roman" w:cs="Times New Roman"/>
          <w:sz w:val="28"/>
          <w:szCs w:val="28"/>
        </w:rPr>
        <w:t xml:space="preserve"> </w:t>
      </w:r>
      <w:proofErr w:type="spellStart"/>
      <w:r w:rsidRPr="00087D25">
        <w:rPr>
          <w:rFonts w:ascii="Times New Roman" w:hAnsi="Times New Roman" w:cs="Times New Roman"/>
          <w:sz w:val="28"/>
          <w:szCs w:val="28"/>
        </w:rPr>
        <w:t>діяльність</w:t>
      </w:r>
      <w:proofErr w:type="spellEnd"/>
      <w:r w:rsidRPr="00087D25">
        <w:rPr>
          <w:rFonts w:ascii="Times New Roman" w:hAnsi="Times New Roman" w:cs="Times New Roman"/>
          <w:sz w:val="28"/>
          <w:szCs w:val="28"/>
        </w:rPr>
        <w:t xml:space="preserve">, </w:t>
      </w:r>
      <w:proofErr w:type="spellStart"/>
      <w:r w:rsidRPr="00087D25">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отримується</w:t>
      </w:r>
      <w:proofErr w:type="spellEnd"/>
      <w:r>
        <w:rPr>
          <w:rFonts w:ascii="Times New Roman" w:hAnsi="Times New Roman" w:cs="Times New Roman"/>
          <w:sz w:val="28"/>
          <w:szCs w:val="28"/>
        </w:rPr>
        <w:t xml:space="preserve"> ними </w:t>
      </w:r>
      <w:proofErr w:type="spellStart"/>
      <w:r>
        <w:rPr>
          <w:rFonts w:ascii="Times New Roman" w:hAnsi="Times New Roman" w:cs="Times New Roman"/>
          <w:sz w:val="28"/>
          <w:szCs w:val="28"/>
        </w:rPr>
        <w:t>дохід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w:t>
      </w:r>
      <w:proofErr w:type="spellEnd"/>
      <w:r>
        <w:rPr>
          <w:rFonts w:ascii="Times New Roman" w:hAnsi="Times New Roman" w:cs="Times New Roman"/>
          <w:sz w:val="28"/>
          <w:szCs w:val="28"/>
        </w:rPr>
        <w:t>.</w:t>
      </w:r>
    </w:p>
    <w:p w:rsidR="00087D25" w:rsidRDefault="00087D25" w:rsidP="00087D25">
      <w:pPr>
        <w:shd w:val="clear" w:color="auto" w:fill="FFFFFF"/>
        <w:spacing w:after="0" w:line="240" w:lineRule="auto"/>
        <w:ind w:firstLine="709"/>
        <w:jc w:val="both"/>
        <w:rPr>
          <w:rFonts w:ascii="Times New Roman" w:hAnsi="Times New Roman" w:cs="Times New Roman"/>
          <w:sz w:val="28"/>
          <w:szCs w:val="28"/>
          <w:lang w:val="uk-UA"/>
        </w:rPr>
      </w:pPr>
      <w:r w:rsidRPr="00087D25">
        <w:rPr>
          <w:rFonts w:ascii="Times New Roman" w:hAnsi="Times New Roman" w:cs="Times New Roman"/>
          <w:sz w:val="28"/>
          <w:szCs w:val="28"/>
          <w:lang w:val="uk-UA"/>
        </w:rPr>
        <w:t xml:space="preserve">Суттєвим недоліком спрощеної системи є також і обмеження щодо окремих </w:t>
      </w:r>
      <w:r>
        <w:rPr>
          <w:rFonts w:ascii="Times New Roman" w:hAnsi="Times New Roman" w:cs="Times New Roman"/>
          <w:sz w:val="28"/>
          <w:szCs w:val="28"/>
          <w:lang w:val="uk-UA"/>
        </w:rPr>
        <w:t>видів господарської діяльності.</w:t>
      </w:r>
    </w:p>
    <w:p w:rsidR="00087D25" w:rsidRDefault="00087D25" w:rsidP="00087D25">
      <w:pPr>
        <w:shd w:val="clear" w:color="auto" w:fill="FFFFFF"/>
        <w:spacing w:after="0" w:line="240" w:lineRule="auto"/>
        <w:ind w:firstLine="709"/>
        <w:jc w:val="both"/>
        <w:rPr>
          <w:rFonts w:ascii="Times New Roman" w:hAnsi="Times New Roman" w:cs="Times New Roman"/>
          <w:sz w:val="28"/>
          <w:szCs w:val="28"/>
          <w:lang w:val="uk-UA"/>
        </w:rPr>
      </w:pPr>
    </w:p>
    <w:p w:rsidR="00087D25" w:rsidRPr="00087D25" w:rsidRDefault="00087D25" w:rsidP="00087D25">
      <w:pPr>
        <w:shd w:val="clear" w:color="auto" w:fill="FFFFFF"/>
        <w:spacing w:after="0" w:line="240" w:lineRule="auto"/>
        <w:ind w:firstLine="709"/>
        <w:jc w:val="both"/>
        <w:rPr>
          <w:rFonts w:ascii="Times New Roman" w:hAnsi="Times New Roman" w:cs="Times New Roman"/>
          <w:b/>
          <w:sz w:val="28"/>
          <w:szCs w:val="28"/>
          <w:lang w:val="uk-UA"/>
        </w:rPr>
      </w:pPr>
      <w:r w:rsidRPr="00087D25">
        <w:rPr>
          <w:rFonts w:ascii="Times New Roman" w:hAnsi="Times New Roman" w:cs="Times New Roman"/>
          <w:b/>
          <w:sz w:val="28"/>
          <w:szCs w:val="28"/>
          <w:lang w:val="uk-UA"/>
        </w:rPr>
        <w:t>8.2</w:t>
      </w:r>
      <w:r w:rsidRPr="00087D25">
        <w:rPr>
          <w:rFonts w:ascii="Times New Roman" w:hAnsi="Times New Roman" w:cs="Times New Roman"/>
          <w:b/>
          <w:sz w:val="28"/>
          <w:szCs w:val="28"/>
          <w:lang w:val="uk-UA"/>
        </w:rPr>
        <w:t xml:space="preserve"> Оподаткування підприємницької діяльності фіз</w:t>
      </w:r>
      <w:r w:rsidRPr="00087D25">
        <w:rPr>
          <w:rFonts w:ascii="Times New Roman" w:hAnsi="Times New Roman" w:cs="Times New Roman"/>
          <w:b/>
          <w:sz w:val="28"/>
          <w:szCs w:val="28"/>
          <w:lang w:val="uk-UA"/>
        </w:rPr>
        <w:t>ичних осіб на загальній системі</w:t>
      </w:r>
    </w:p>
    <w:p w:rsidR="00087D25" w:rsidRDefault="00087D25" w:rsidP="00087D25">
      <w:pPr>
        <w:shd w:val="clear" w:color="auto" w:fill="FFFFFF"/>
        <w:spacing w:after="0" w:line="240" w:lineRule="auto"/>
        <w:ind w:firstLine="709"/>
        <w:jc w:val="both"/>
        <w:rPr>
          <w:rFonts w:ascii="Times New Roman" w:hAnsi="Times New Roman" w:cs="Times New Roman"/>
          <w:sz w:val="28"/>
          <w:szCs w:val="28"/>
          <w:lang w:val="uk-UA"/>
        </w:rPr>
      </w:pPr>
    </w:p>
    <w:p w:rsidR="00087D25" w:rsidRPr="00087D25" w:rsidRDefault="00087D25" w:rsidP="00087D25">
      <w:pPr>
        <w:shd w:val="clear" w:color="auto" w:fill="FFFFFF"/>
        <w:spacing w:after="0" w:line="240" w:lineRule="auto"/>
        <w:ind w:firstLine="709"/>
        <w:jc w:val="both"/>
        <w:rPr>
          <w:rFonts w:ascii="Times New Roman" w:hAnsi="Times New Roman" w:cs="Times New Roman"/>
          <w:sz w:val="28"/>
          <w:szCs w:val="28"/>
          <w:lang w:val="uk-UA"/>
        </w:rPr>
      </w:pPr>
      <w:r w:rsidRPr="00087D25">
        <w:rPr>
          <w:rFonts w:ascii="Times New Roman" w:hAnsi="Times New Roman" w:cs="Times New Roman"/>
          <w:sz w:val="28"/>
          <w:szCs w:val="28"/>
          <w:lang w:val="uk-UA"/>
        </w:rPr>
        <w:t>Оподаткування підприємців на загальній системі регламентовано ст. 177 Податкового кодексу України, яка має назву «Оподаткування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w:t>
      </w:r>
    </w:p>
    <w:p w:rsidR="00087D25" w:rsidRPr="00087D25" w:rsidRDefault="00087D25" w:rsidP="00087D25">
      <w:pPr>
        <w:shd w:val="clear" w:color="auto" w:fill="FFFFFF"/>
        <w:spacing w:after="0" w:line="240" w:lineRule="auto"/>
        <w:ind w:firstLine="709"/>
        <w:jc w:val="both"/>
        <w:rPr>
          <w:rFonts w:ascii="Times New Roman" w:hAnsi="Times New Roman" w:cs="Times New Roman"/>
          <w:sz w:val="28"/>
          <w:szCs w:val="28"/>
          <w:lang w:val="uk-UA"/>
        </w:rPr>
      </w:pPr>
      <w:r w:rsidRPr="00087D25">
        <w:rPr>
          <w:rFonts w:ascii="Times New Roman" w:hAnsi="Times New Roman" w:cs="Times New Roman"/>
          <w:b/>
          <w:sz w:val="28"/>
          <w:szCs w:val="28"/>
          <w:lang w:val="uk-UA"/>
        </w:rPr>
        <w:t>Об'єктом оподаткування</w:t>
      </w:r>
      <w:r w:rsidRPr="00087D25">
        <w:rPr>
          <w:rFonts w:ascii="Times New Roman" w:hAnsi="Times New Roman" w:cs="Times New Roman"/>
          <w:sz w:val="28"/>
          <w:szCs w:val="28"/>
          <w:lang w:val="uk-UA"/>
        </w:rPr>
        <w:t xml:space="preserve"> є чистий оподатковуваний дохід, тобто різниця між загальним оподатковуваним доходом (виручка у грошовій та </w:t>
      </w:r>
      <w:proofErr w:type="spellStart"/>
      <w:r w:rsidRPr="00087D25">
        <w:rPr>
          <w:rFonts w:ascii="Times New Roman" w:hAnsi="Times New Roman" w:cs="Times New Roman"/>
          <w:sz w:val="28"/>
          <w:szCs w:val="28"/>
          <w:lang w:val="uk-UA"/>
        </w:rPr>
        <w:t>негрошовій</w:t>
      </w:r>
      <w:proofErr w:type="spellEnd"/>
      <w:r w:rsidRPr="00087D25">
        <w:rPr>
          <w:rFonts w:ascii="Times New Roman" w:hAnsi="Times New Roman" w:cs="Times New Roman"/>
          <w:sz w:val="28"/>
          <w:szCs w:val="28"/>
          <w:lang w:val="uk-UA"/>
        </w:rPr>
        <w:t xml:space="preserve"> формі) і документально підтвердженими витратами, пов'язаними з господарською діяльністю такої фізичної особи – підприємця (п. 177.2 ст. 177 Податкового кодексу України).</w:t>
      </w:r>
    </w:p>
    <w:p w:rsidR="00087D25" w:rsidRPr="00087D25" w:rsidRDefault="00087D25" w:rsidP="00087D25">
      <w:pPr>
        <w:shd w:val="clear" w:color="auto" w:fill="FFFFFF"/>
        <w:spacing w:after="0" w:line="240" w:lineRule="auto"/>
        <w:ind w:firstLine="709"/>
        <w:jc w:val="both"/>
        <w:rPr>
          <w:rFonts w:ascii="Times New Roman" w:hAnsi="Times New Roman" w:cs="Times New Roman"/>
          <w:sz w:val="28"/>
          <w:szCs w:val="28"/>
          <w:lang w:val="uk-UA"/>
        </w:rPr>
      </w:pPr>
      <w:r w:rsidRPr="00087D25">
        <w:rPr>
          <w:rFonts w:ascii="Times New Roman" w:hAnsi="Times New Roman" w:cs="Times New Roman"/>
          <w:sz w:val="28"/>
          <w:szCs w:val="28"/>
          <w:lang w:val="uk-UA"/>
        </w:rPr>
        <w:t>Отже, об’єкт оподаткування фізичних осіб – підприємців, що перебувають на загальній системі оподаткування визначається за формулою:</w:t>
      </w:r>
    </w:p>
    <w:p w:rsidR="00087D25" w:rsidRDefault="00087D25" w:rsidP="00087D25">
      <w:pPr>
        <w:shd w:val="clear" w:color="auto" w:fill="FFFFFF"/>
        <w:spacing w:after="0" w:line="240" w:lineRule="auto"/>
        <w:jc w:val="center"/>
        <w:rPr>
          <w:rFonts w:ascii="Times New Roman" w:hAnsi="Times New Roman" w:cs="Times New Roman"/>
          <w:sz w:val="28"/>
          <w:szCs w:val="28"/>
          <w:lang w:val="uk-UA"/>
        </w:rPr>
      </w:pPr>
    </w:p>
    <w:p w:rsidR="00087D25" w:rsidRDefault="00087D25" w:rsidP="00087D25">
      <w:pPr>
        <w:shd w:val="clear" w:color="auto" w:fill="FFFFFF"/>
        <w:spacing w:after="0" w:line="240" w:lineRule="auto"/>
        <w:jc w:val="center"/>
        <w:rPr>
          <w:rFonts w:ascii="Times New Roman" w:hAnsi="Times New Roman" w:cs="Times New Roman"/>
          <w:sz w:val="28"/>
          <w:szCs w:val="28"/>
          <w:lang w:val="uk-UA"/>
        </w:rPr>
      </w:pPr>
      <w:r w:rsidRPr="00087D25">
        <w:rPr>
          <w:rFonts w:ascii="Times New Roman" w:hAnsi="Times New Roman" w:cs="Times New Roman"/>
          <w:sz w:val="28"/>
          <w:szCs w:val="28"/>
          <w:lang w:val="uk-UA"/>
        </w:rPr>
        <w:t xml:space="preserve">ЧД = ЗД </w:t>
      </w:r>
      <w:r w:rsidRPr="00087D25">
        <w:rPr>
          <w:rFonts w:ascii="Times New Roman" w:hAnsi="Times New Roman" w:cs="Times New Roman"/>
          <w:sz w:val="28"/>
          <w:szCs w:val="28"/>
          <w:lang w:val="uk-UA"/>
        </w:rPr>
        <w:t>–</w:t>
      </w:r>
      <w:r w:rsidRPr="00087D25">
        <w:rPr>
          <w:rFonts w:ascii="Times New Roman" w:hAnsi="Times New Roman" w:cs="Times New Roman"/>
          <w:sz w:val="28"/>
          <w:szCs w:val="28"/>
          <w:lang w:val="uk-UA"/>
        </w:rPr>
        <w:t xml:space="preserve"> </w:t>
      </w:r>
      <w:proofErr w:type="spellStart"/>
      <w:r w:rsidRPr="00087D25">
        <w:rPr>
          <w:rFonts w:ascii="Times New Roman" w:hAnsi="Times New Roman" w:cs="Times New Roman"/>
          <w:sz w:val="28"/>
          <w:szCs w:val="28"/>
          <w:lang w:val="uk-UA"/>
        </w:rPr>
        <w:t>Вд</w:t>
      </w:r>
      <w:proofErr w:type="spellEnd"/>
      <w:r>
        <w:rPr>
          <w:rFonts w:ascii="Times New Roman" w:hAnsi="Times New Roman" w:cs="Times New Roman"/>
          <w:sz w:val="28"/>
          <w:szCs w:val="28"/>
          <w:lang w:val="uk-UA"/>
        </w:rPr>
        <w:t>,</w:t>
      </w:r>
    </w:p>
    <w:p w:rsidR="00087D25" w:rsidRPr="00087D25" w:rsidRDefault="00087D25" w:rsidP="00087D25">
      <w:pPr>
        <w:shd w:val="clear" w:color="auto" w:fill="FFFFFF"/>
        <w:spacing w:after="0" w:line="240" w:lineRule="auto"/>
        <w:jc w:val="center"/>
        <w:rPr>
          <w:rFonts w:ascii="Times New Roman" w:hAnsi="Times New Roman" w:cs="Times New Roman"/>
          <w:sz w:val="28"/>
          <w:szCs w:val="28"/>
          <w:lang w:val="uk-UA"/>
        </w:rPr>
      </w:pPr>
    </w:p>
    <w:p w:rsidR="00087D25" w:rsidRDefault="00087D25" w:rsidP="00087D25">
      <w:pPr>
        <w:shd w:val="clear" w:color="auto" w:fill="FFFFFF"/>
        <w:spacing w:after="0" w:line="240" w:lineRule="auto"/>
        <w:jc w:val="both"/>
        <w:rPr>
          <w:rFonts w:ascii="Times New Roman" w:hAnsi="Times New Roman" w:cs="Times New Roman"/>
          <w:sz w:val="28"/>
          <w:szCs w:val="28"/>
          <w:lang w:val="uk-UA"/>
        </w:rPr>
      </w:pPr>
      <w:r w:rsidRPr="00087D25">
        <w:rPr>
          <w:rFonts w:ascii="Times New Roman" w:hAnsi="Times New Roman" w:cs="Times New Roman"/>
          <w:sz w:val="28"/>
          <w:szCs w:val="28"/>
          <w:lang w:val="uk-UA"/>
        </w:rPr>
        <w:t xml:space="preserve">де </w:t>
      </w:r>
      <w:r>
        <w:rPr>
          <w:rFonts w:ascii="Times New Roman" w:hAnsi="Times New Roman" w:cs="Times New Roman"/>
          <w:sz w:val="28"/>
          <w:szCs w:val="28"/>
          <w:lang w:val="uk-UA"/>
        </w:rPr>
        <w:t>ЧД – чистий оподаткований дохід;</w:t>
      </w:r>
    </w:p>
    <w:p w:rsidR="00087D25" w:rsidRDefault="00087D25" w:rsidP="00087D25">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7D25">
        <w:rPr>
          <w:rFonts w:ascii="Times New Roman" w:hAnsi="Times New Roman" w:cs="Times New Roman"/>
          <w:sz w:val="28"/>
          <w:szCs w:val="28"/>
          <w:lang w:val="uk-UA"/>
        </w:rPr>
        <w:t xml:space="preserve">ЗД </w:t>
      </w:r>
      <w:r>
        <w:rPr>
          <w:rFonts w:ascii="Times New Roman" w:hAnsi="Times New Roman" w:cs="Times New Roman"/>
          <w:sz w:val="28"/>
          <w:szCs w:val="28"/>
          <w:lang w:val="uk-UA"/>
        </w:rPr>
        <w:t>– загальний оподаткований дохід;</w:t>
      </w:r>
    </w:p>
    <w:p w:rsidR="00087D25" w:rsidRDefault="00087D25" w:rsidP="00087D25">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7D25">
        <w:rPr>
          <w:rFonts w:ascii="Times New Roman" w:hAnsi="Times New Roman" w:cs="Times New Roman"/>
          <w:sz w:val="28"/>
          <w:szCs w:val="28"/>
          <w:lang w:val="uk-UA"/>
        </w:rPr>
        <w:t>В – документально підтверджені витрати, пов’яз</w:t>
      </w:r>
      <w:r>
        <w:rPr>
          <w:rFonts w:ascii="Times New Roman" w:hAnsi="Times New Roman" w:cs="Times New Roman"/>
          <w:sz w:val="28"/>
          <w:szCs w:val="28"/>
          <w:lang w:val="uk-UA"/>
        </w:rPr>
        <w:t>ані з господарською діяльністю.</w:t>
      </w:r>
    </w:p>
    <w:p w:rsidR="00087D25" w:rsidRDefault="00087D25" w:rsidP="00087D25">
      <w:pPr>
        <w:shd w:val="clear" w:color="auto" w:fill="FFFFFF"/>
        <w:spacing w:after="0" w:line="240" w:lineRule="auto"/>
        <w:ind w:firstLine="709"/>
        <w:jc w:val="both"/>
        <w:rPr>
          <w:rFonts w:ascii="Times New Roman" w:hAnsi="Times New Roman" w:cs="Times New Roman"/>
          <w:sz w:val="28"/>
          <w:szCs w:val="28"/>
          <w:lang w:val="uk-UA"/>
        </w:rPr>
      </w:pPr>
    </w:p>
    <w:p w:rsidR="009B611A" w:rsidRDefault="00087D25" w:rsidP="00087D25">
      <w:pPr>
        <w:shd w:val="clear" w:color="auto" w:fill="FFFFFF"/>
        <w:spacing w:after="0" w:line="240" w:lineRule="auto"/>
        <w:ind w:firstLine="709"/>
        <w:jc w:val="both"/>
        <w:rPr>
          <w:rFonts w:ascii="Times New Roman" w:hAnsi="Times New Roman" w:cs="Times New Roman"/>
          <w:sz w:val="28"/>
          <w:szCs w:val="28"/>
          <w:lang w:val="uk-UA"/>
        </w:rPr>
      </w:pPr>
      <w:r w:rsidRPr="00087D25">
        <w:rPr>
          <w:rFonts w:ascii="Times New Roman" w:hAnsi="Times New Roman" w:cs="Times New Roman"/>
          <w:sz w:val="28"/>
          <w:szCs w:val="28"/>
          <w:lang w:val="uk-UA"/>
        </w:rPr>
        <w:t xml:space="preserve">Дохід, що враховується при визначенні об’єкта оподаткування на загальній системі оподаткування фізичної особи – підприємця формується за касовим методом. Тобто датою при формуванні загального оподатковуваного доходу є дата фактичного надходження коштів на банківський рахунок (до каси) або отримання інших видів компенсацій вартості поставлених (або тих, що підлягають поставці) ним товарів, тобто застосовується касовий метод. </w:t>
      </w:r>
    </w:p>
    <w:p w:rsidR="009B611A" w:rsidRDefault="00087D25" w:rsidP="009B611A">
      <w:pPr>
        <w:shd w:val="clear" w:color="auto" w:fill="FFFFFF"/>
        <w:spacing w:after="0" w:line="240" w:lineRule="auto"/>
        <w:ind w:firstLine="709"/>
        <w:jc w:val="both"/>
        <w:rPr>
          <w:rFonts w:ascii="Times New Roman" w:hAnsi="Times New Roman" w:cs="Times New Roman"/>
          <w:sz w:val="28"/>
          <w:szCs w:val="28"/>
          <w:lang w:val="uk-UA"/>
        </w:rPr>
      </w:pPr>
      <w:r w:rsidRPr="00087D25">
        <w:rPr>
          <w:rFonts w:ascii="Times New Roman" w:hAnsi="Times New Roman" w:cs="Times New Roman"/>
          <w:sz w:val="28"/>
          <w:szCs w:val="28"/>
          <w:lang w:val="uk-UA"/>
        </w:rPr>
        <w:t xml:space="preserve">До складу </w:t>
      </w:r>
      <w:r w:rsidRPr="009B611A">
        <w:rPr>
          <w:rFonts w:ascii="Times New Roman" w:hAnsi="Times New Roman" w:cs="Times New Roman"/>
          <w:b/>
          <w:sz w:val="28"/>
          <w:szCs w:val="28"/>
          <w:lang w:val="uk-UA"/>
        </w:rPr>
        <w:t>загального оподатковуваного доходу</w:t>
      </w:r>
      <w:r w:rsidRPr="00087D25">
        <w:rPr>
          <w:rFonts w:ascii="Times New Roman" w:hAnsi="Times New Roman" w:cs="Times New Roman"/>
          <w:sz w:val="28"/>
          <w:szCs w:val="28"/>
          <w:lang w:val="uk-UA"/>
        </w:rPr>
        <w:t xml:space="preserve"> зараховується виручка, що надійшла фізичній особі – підприємцю як у грошовій, так і в натуральній формі, а </w:t>
      </w:r>
      <w:r w:rsidRPr="009B611A">
        <w:rPr>
          <w:rFonts w:ascii="Times New Roman" w:hAnsi="Times New Roman" w:cs="Times New Roman"/>
          <w:b/>
          <w:sz w:val="28"/>
          <w:szCs w:val="28"/>
          <w:lang w:val="uk-UA"/>
        </w:rPr>
        <w:t>саме:</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 xml:space="preserve">1) </w:t>
      </w:r>
      <w:r w:rsidRPr="009B611A">
        <w:rPr>
          <w:rFonts w:ascii="Times New Roman" w:hAnsi="Times New Roman" w:cs="Times New Roman"/>
          <w:sz w:val="28"/>
          <w:szCs w:val="28"/>
          <w:lang w:val="uk-UA"/>
        </w:rPr>
        <w:t xml:space="preserve">виручка у вигляді безготівкових грошових коштів, що надійшли на банківський рахунок чи в готівковій формі безпосередньо підприємцю чи </w:t>
      </w:r>
      <w:r w:rsidRPr="009B611A">
        <w:rPr>
          <w:rFonts w:ascii="Times New Roman" w:hAnsi="Times New Roman" w:cs="Times New Roman"/>
          <w:sz w:val="28"/>
          <w:szCs w:val="28"/>
          <w:lang w:val="uk-UA"/>
        </w:rPr>
        <w:lastRenderedPageBreak/>
        <w:t>його працівникам на місці здійснення розрахунків (у тому числі відсотки банку);</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 xml:space="preserve">2) виручка в </w:t>
      </w:r>
      <w:r>
        <w:rPr>
          <w:rFonts w:ascii="Times New Roman" w:hAnsi="Times New Roman" w:cs="Times New Roman"/>
          <w:sz w:val="28"/>
          <w:szCs w:val="28"/>
          <w:lang w:val="uk-UA"/>
        </w:rPr>
        <w:t>натуральній (</w:t>
      </w:r>
      <w:proofErr w:type="spellStart"/>
      <w:r>
        <w:rPr>
          <w:rFonts w:ascii="Times New Roman" w:hAnsi="Times New Roman" w:cs="Times New Roman"/>
          <w:sz w:val="28"/>
          <w:szCs w:val="28"/>
          <w:lang w:val="uk-UA"/>
        </w:rPr>
        <w:t>негрошовій</w:t>
      </w:r>
      <w:proofErr w:type="spellEnd"/>
      <w:r>
        <w:rPr>
          <w:rFonts w:ascii="Times New Roman" w:hAnsi="Times New Roman" w:cs="Times New Roman"/>
          <w:sz w:val="28"/>
          <w:szCs w:val="28"/>
          <w:lang w:val="uk-UA"/>
        </w:rPr>
        <w:t xml:space="preserve"> формі);</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3) суми штрафів і пені, отримані від інших суб'єктів підприємництва за договорами цивільно-правового характеру за порушення умов договорів та інші доходи, пов'язані із здійсненням підприємницької діяльності.</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Відповідно до п. 177.4 ст. 177 Податкового кодексу України до переліку витрат, безпосередньо пов'язаних з отриманням доходів, належать документально підтверджені витрати, що включаються до витрат виробництва (обігу) згідно з розділом III «Податок на прибуток підприємства» Податкового кодексу. Тобто перелік операційних витрат для підприємців - фізичних осіб визначено такий самий, як і для юридичних осіб - платників податку на прибуток (п. 138.4, 138.6 -138.9, пп. 138.1</w:t>
      </w:r>
      <w:r>
        <w:rPr>
          <w:rFonts w:ascii="Times New Roman" w:hAnsi="Times New Roman" w:cs="Times New Roman"/>
          <w:sz w:val="28"/>
          <w:szCs w:val="28"/>
          <w:lang w:val="uk-UA"/>
        </w:rPr>
        <w:t>0.2 - 138.10.4, п. 138.11 ПКУ).</w:t>
      </w:r>
    </w:p>
    <w:p w:rsidR="009B611A" w:rsidRPr="009B611A" w:rsidRDefault="009B611A" w:rsidP="009B611A">
      <w:pPr>
        <w:shd w:val="clear" w:color="auto" w:fill="FFFFFF"/>
        <w:spacing w:after="0" w:line="240" w:lineRule="auto"/>
        <w:ind w:firstLine="709"/>
        <w:jc w:val="both"/>
        <w:rPr>
          <w:rFonts w:ascii="Times New Roman" w:hAnsi="Times New Roman" w:cs="Times New Roman"/>
          <w:b/>
          <w:sz w:val="28"/>
          <w:szCs w:val="28"/>
          <w:lang w:val="uk-UA"/>
        </w:rPr>
      </w:pPr>
      <w:r w:rsidRPr="009B611A">
        <w:rPr>
          <w:rFonts w:ascii="Times New Roman" w:hAnsi="Times New Roman" w:cs="Times New Roman"/>
          <w:sz w:val="28"/>
          <w:szCs w:val="28"/>
          <w:lang w:val="uk-UA"/>
        </w:rPr>
        <w:t xml:space="preserve">Отже, </w:t>
      </w:r>
      <w:r w:rsidRPr="009B611A">
        <w:rPr>
          <w:rFonts w:ascii="Times New Roman" w:hAnsi="Times New Roman" w:cs="Times New Roman"/>
          <w:b/>
          <w:sz w:val="28"/>
          <w:szCs w:val="28"/>
          <w:lang w:val="uk-UA"/>
        </w:rPr>
        <w:t>до складу операційних витрат</w:t>
      </w:r>
      <w:r w:rsidRPr="009B611A">
        <w:rPr>
          <w:rFonts w:ascii="Times New Roman" w:hAnsi="Times New Roman" w:cs="Times New Roman"/>
          <w:sz w:val="28"/>
          <w:szCs w:val="28"/>
          <w:lang w:val="uk-UA"/>
        </w:rPr>
        <w:t xml:space="preserve"> для фізичних осіб - суб'єктів підприємницької діяльності </w:t>
      </w:r>
      <w:r w:rsidRPr="009B611A">
        <w:rPr>
          <w:rFonts w:ascii="Times New Roman" w:hAnsi="Times New Roman" w:cs="Times New Roman"/>
          <w:b/>
          <w:sz w:val="28"/>
          <w:szCs w:val="28"/>
          <w:lang w:val="uk-UA"/>
        </w:rPr>
        <w:t>входять:</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1) собівартість придбаних та реалізованих товарів, з урахуванням ввізного мита і витрат на доставку та доведення до</w:t>
      </w:r>
      <w:r>
        <w:rPr>
          <w:rFonts w:ascii="Times New Roman" w:hAnsi="Times New Roman" w:cs="Times New Roman"/>
          <w:sz w:val="28"/>
          <w:szCs w:val="28"/>
          <w:lang w:val="uk-UA"/>
        </w:rPr>
        <w:t xml:space="preserve"> стану, придатного для продажу;</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2) собівартість виготовлених та реалізованих товарів (виконаних робіт, наданих послуг), ураховуючи постійні загальновиробничі витрати;</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адміністративні витрати;</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витрати на збут;</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інші операційні витрати;</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6) суми витрат, не віднесені до складу операційних витрат минулих звітних періодів поточного року через помилку, а також втрату, знищення або зіпсуття документів, що підтверджують здійснення витрат, та підтверджені такими документами у звітному податковому періоді</w:t>
      </w:r>
      <w:r>
        <w:rPr>
          <w:rFonts w:ascii="Times New Roman" w:hAnsi="Times New Roman" w:cs="Times New Roman"/>
          <w:sz w:val="28"/>
          <w:szCs w:val="28"/>
          <w:lang w:val="uk-UA"/>
        </w:rPr>
        <w:t>.</w:t>
      </w:r>
    </w:p>
    <w:p w:rsidR="001E6158"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 xml:space="preserve">До </w:t>
      </w:r>
      <w:r w:rsidRPr="009B611A">
        <w:rPr>
          <w:rFonts w:ascii="Times New Roman" w:hAnsi="Times New Roman" w:cs="Times New Roman"/>
          <w:b/>
          <w:sz w:val="28"/>
          <w:szCs w:val="28"/>
          <w:lang w:val="uk-UA"/>
        </w:rPr>
        <w:t>операційних витрат не включено</w:t>
      </w:r>
      <w:r w:rsidRPr="009B611A">
        <w:rPr>
          <w:rFonts w:ascii="Times New Roman" w:hAnsi="Times New Roman" w:cs="Times New Roman"/>
          <w:sz w:val="28"/>
          <w:szCs w:val="28"/>
          <w:lang w:val="uk-UA"/>
        </w:rPr>
        <w:t xml:space="preserve"> інші витрати, це: фінансові витрати та інші витрати звичайної діяльності, не пов'язані безпосередньо з виробництвом та реалізацією товарів, вик</w:t>
      </w:r>
      <w:r w:rsidR="001E6158">
        <w:rPr>
          <w:rFonts w:ascii="Times New Roman" w:hAnsi="Times New Roman" w:cs="Times New Roman"/>
          <w:sz w:val="28"/>
          <w:szCs w:val="28"/>
          <w:lang w:val="uk-UA"/>
        </w:rPr>
        <w:t>онанням робіт, наданням послуг.</w:t>
      </w:r>
    </w:p>
    <w:p w:rsidR="001E6158"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 xml:space="preserve">Таким чином, </w:t>
      </w:r>
      <w:r w:rsidRPr="001E6158">
        <w:rPr>
          <w:rFonts w:ascii="Times New Roman" w:hAnsi="Times New Roman" w:cs="Times New Roman"/>
          <w:b/>
          <w:sz w:val="28"/>
          <w:szCs w:val="28"/>
          <w:lang w:val="uk-UA"/>
        </w:rPr>
        <w:t>до складу витрат</w:t>
      </w:r>
      <w:r w:rsidRPr="009B611A">
        <w:rPr>
          <w:rFonts w:ascii="Times New Roman" w:hAnsi="Times New Roman" w:cs="Times New Roman"/>
          <w:sz w:val="28"/>
          <w:szCs w:val="28"/>
          <w:lang w:val="uk-UA"/>
        </w:rPr>
        <w:t xml:space="preserve">, що враховуються фізичною особою підприємцем, при визначені </w:t>
      </w:r>
      <w:r w:rsidRPr="001E6158">
        <w:rPr>
          <w:rFonts w:ascii="Times New Roman" w:hAnsi="Times New Roman" w:cs="Times New Roman"/>
          <w:b/>
          <w:sz w:val="28"/>
          <w:szCs w:val="28"/>
          <w:lang w:val="uk-UA"/>
        </w:rPr>
        <w:t>чистого оподаткованого доходу, включаються</w:t>
      </w:r>
      <w:r w:rsidRPr="009B611A">
        <w:rPr>
          <w:rFonts w:ascii="Times New Roman" w:hAnsi="Times New Roman" w:cs="Times New Roman"/>
          <w:sz w:val="28"/>
          <w:szCs w:val="28"/>
          <w:lang w:val="uk-UA"/>
        </w:rPr>
        <w:t xml:space="preserve"> витрати, як</w:t>
      </w:r>
      <w:r w:rsidR="001E6158">
        <w:rPr>
          <w:rFonts w:ascii="Times New Roman" w:hAnsi="Times New Roman" w:cs="Times New Roman"/>
          <w:sz w:val="28"/>
          <w:szCs w:val="28"/>
          <w:lang w:val="uk-UA"/>
        </w:rPr>
        <w:t>і:</w:t>
      </w:r>
    </w:p>
    <w:p w:rsidR="001E6158"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1) пов’язані безпосередньо з отриманням</w:t>
      </w:r>
      <w:r w:rsidR="001E6158">
        <w:rPr>
          <w:rFonts w:ascii="Times New Roman" w:hAnsi="Times New Roman" w:cs="Times New Roman"/>
          <w:sz w:val="28"/>
          <w:szCs w:val="28"/>
          <w:lang w:val="uk-UA"/>
        </w:rPr>
        <w:t xml:space="preserve"> доходу (п. 177.2 ст. 177 ПКУ);</w:t>
      </w:r>
    </w:p>
    <w:p w:rsidR="001E6158"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2) повинні мати документальне підтве</w:t>
      </w:r>
      <w:r w:rsidR="001E6158">
        <w:rPr>
          <w:rFonts w:ascii="Times New Roman" w:hAnsi="Times New Roman" w:cs="Times New Roman"/>
          <w:sz w:val="28"/>
          <w:szCs w:val="28"/>
          <w:lang w:val="uk-UA"/>
        </w:rPr>
        <w:t>рдження (п. 138.10 ст. 138 ПКУ);</w:t>
      </w:r>
    </w:p>
    <w:p w:rsidR="009B611A" w:rsidRDefault="009B611A" w:rsidP="009B611A">
      <w:pPr>
        <w:shd w:val="clear" w:color="auto" w:fill="FFFFFF"/>
        <w:spacing w:after="0" w:line="240" w:lineRule="auto"/>
        <w:ind w:firstLine="709"/>
        <w:jc w:val="both"/>
        <w:rPr>
          <w:rFonts w:ascii="Times New Roman" w:hAnsi="Times New Roman" w:cs="Times New Roman"/>
          <w:sz w:val="28"/>
          <w:szCs w:val="28"/>
          <w:lang w:val="uk-UA"/>
        </w:rPr>
      </w:pPr>
      <w:r w:rsidRPr="009B611A">
        <w:rPr>
          <w:rFonts w:ascii="Times New Roman" w:hAnsi="Times New Roman" w:cs="Times New Roman"/>
          <w:sz w:val="28"/>
          <w:szCs w:val="28"/>
          <w:lang w:val="uk-UA"/>
        </w:rPr>
        <w:t>3) підтверджені відповідними документами про їх оплату</w:t>
      </w:r>
      <w:r w:rsidR="001E6158">
        <w:rPr>
          <w:rFonts w:ascii="Times New Roman" w:hAnsi="Times New Roman" w:cs="Times New Roman"/>
          <w:sz w:val="28"/>
          <w:szCs w:val="28"/>
          <w:lang w:val="uk-UA"/>
        </w:rPr>
        <w:t>.</w:t>
      </w:r>
    </w:p>
    <w:p w:rsidR="001E6158" w:rsidRDefault="001E6158" w:rsidP="001E6158">
      <w:pPr>
        <w:shd w:val="clear" w:color="auto" w:fill="FFFFFF"/>
        <w:spacing w:after="0" w:line="240" w:lineRule="auto"/>
        <w:ind w:firstLine="709"/>
        <w:jc w:val="both"/>
        <w:rPr>
          <w:rFonts w:ascii="Times New Roman" w:hAnsi="Times New Roman" w:cs="Times New Roman"/>
          <w:sz w:val="28"/>
          <w:szCs w:val="28"/>
          <w:lang w:val="uk-UA"/>
        </w:rPr>
      </w:pPr>
      <w:r w:rsidRPr="001E6158">
        <w:rPr>
          <w:rFonts w:ascii="Times New Roman" w:hAnsi="Times New Roman" w:cs="Times New Roman"/>
          <w:sz w:val="28"/>
          <w:szCs w:val="28"/>
          <w:lang w:val="uk-UA"/>
        </w:rPr>
        <w:t>Фізичні особи – підприємці, що перебувають на загальній системі оподаткування, зобов'язані вести Книгу обліку доходів і витрат і мати підтвердні до</w:t>
      </w:r>
      <w:r>
        <w:rPr>
          <w:rFonts w:ascii="Times New Roman" w:hAnsi="Times New Roman" w:cs="Times New Roman"/>
          <w:sz w:val="28"/>
          <w:szCs w:val="28"/>
          <w:lang w:val="uk-UA"/>
        </w:rPr>
        <w:t>кументи щодо походження товару.</w:t>
      </w:r>
    </w:p>
    <w:p w:rsidR="001E6158" w:rsidRDefault="001E6158" w:rsidP="001E6158">
      <w:pPr>
        <w:shd w:val="clear" w:color="auto" w:fill="FFFFFF"/>
        <w:spacing w:after="0" w:line="240" w:lineRule="auto"/>
        <w:ind w:firstLine="709"/>
        <w:jc w:val="both"/>
        <w:rPr>
          <w:rFonts w:ascii="Times New Roman" w:hAnsi="Times New Roman" w:cs="Times New Roman"/>
          <w:sz w:val="28"/>
          <w:szCs w:val="28"/>
          <w:lang w:val="uk-UA"/>
        </w:rPr>
      </w:pPr>
      <w:r w:rsidRPr="001E6158">
        <w:rPr>
          <w:rFonts w:ascii="Times New Roman" w:hAnsi="Times New Roman" w:cs="Times New Roman"/>
          <w:sz w:val="28"/>
          <w:szCs w:val="28"/>
          <w:lang w:val="uk-UA"/>
        </w:rPr>
        <w:t>Підприємці, які є платниками ПДВ, не включають до своїх доходів і витрат суми ПДВ, що входять до ціни придбаних або проданих товарів (р</w:t>
      </w:r>
      <w:r>
        <w:rPr>
          <w:rFonts w:ascii="Times New Roman" w:hAnsi="Times New Roman" w:cs="Times New Roman"/>
          <w:sz w:val="28"/>
          <w:szCs w:val="28"/>
          <w:lang w:val="uk-UA"/>
        </w:rPr>
        <w:t>обіт, послуг).</w:t>
      </w:r>
    </w:p>
    <w:p w:rsidR="001E6158" w:rsidRDefault="001E6158" w:rsidP="001E6158">
      <w:pPr>
        <w:shd w:val="clear" w:color="auto" w:fill="FFFFFF"/>
        <w:spacing w:after="0" w:line="240" w:lineRule="auto"/>
        <w:ind w:firstLine="709"/>
        <w:jc w:val="both"/>
        <w:rPr>
          <w:rFonts w:ascii="Times New Roman" w:hAnsi="Times New Roman" w:cs="Times New Roman"/>
          <w:sz w:val="28"/>
          <w:szCs w:val="28"/>
          <w:lang w:val="uk-UA"/>
        </w:rPr>
      </w:pPr>
      <w:r w:rsidRPr="001E6158">
        <w:rPr>
          <w:rFonts w:ascii="Times New Roman" w:hAnsi="Times New Roman" w:cs="Times New Roman"/>
          <w:sz w:val="28"/>
          <w:szCs w:val="28"/>
          <w:lang w:val="uk-UA"/>
        </w:rPr>
        <w:t xml:space="preserve">Відповідно до п. 177.1 ст. 177 Податкового кодексу доходи фізичних осіб – підприємців, отримані протягом календарного року від провадження </w:t>
      </w:r>
      <w:r w:rsidRPr="001E6158">
        <w:rPr>
          <w:rFonts w:ascii="Times New Roman" w:hAnsi="Times New Roman" w:cs="Times New Roman"/>
          <w:sz w:val="28"/>
          <w:szCs w:val="28"/>
          <w:lang w:val="uk-UA"/>
        </w:rPr>
        <w:lastRenderedPageBreak/>
        <w:t xml:space="preserve">господарської діяльності, оподатковуються за ставками, визначеними в п. 167.1ст. 167 Кодексу (табл. </w:t>
      </w:r>
      <w:r>
        <w:rPr>
          <w:rFonts w:ascii="Times New Roman" w:hAnsi="Times New Roman" w:cs="Times New Roman"/>
          <w:sz w:val="28"/>
          <w:szCs w:val="28"/>
          <w:lang w:val="uk-UA"/>
        </w:rPr>
        <w:t>8</w:t>
      </w:r>
      <w:r w:rsidRPr="001E6158">
        <w:rPr>
          <w:rFonts w:ascii="Times New Roman" w:hAnsi="Times New Roman" w:cs="Times New Roman"/>
          <w:sz w:val="28"/>
          <w:szCs w:val="28"/>
          <w:lang w:val="uk-UA"/>
        </w:rPr>
        <w:t>.2).</w:t>
      </w:r>
    </w:p>
    <w:p w:rsidR="001E6158" w:rsidRPr="001E6158" w:rsidRDefault="001E6158" w:rsidP="001E6158">
      <w:pPr>
        <w:shd w:val="clear" w:color="auto" w:fill="FFFFFF"/>
        <w:spacing w:after="0" w:line="240" w:lineRule="auto"/>
        <w:ind w:firstLine="709"/>
        <w:jc w:val="both"/>
        <w:rPr>
          <w:rFonts w:ascii="Times New Roman" w:hAnsi="Times New Roman" w:cs="Times New Roman"/>
          <w:sz w:val="28"/>
          <w:szCs w:val="28"/>
          <w:lang w:val="uk-UA"/>
        </w:rPr>
      </w:pPr>
    </w:p>
    <w:p w:rsidR="001E6158" w:rsidRPr="001E6158" w:rsidRDefault="001E6158" w:rsidP="001E6158">
      <w:pPr>
        <w:shd w:val="clear" w:color="auto" w:fill="FFFFFF"/>
        <w:spacing w:after="0" w:line="240" w:lineRule="auto"/>
        <w:ind w:firstLine="709"/>
        <w:jc w:val="both"/>
        <w:rPr>
          <w:rFonts w:ascii="Times New Roman" w:hAnsi="Times New Roman" w:cs="Times New Roman"/>
          <w:sz w:val="28"/>
          <w:szCs w:val="28"/>
          <w:lang w:val="uk-UA"/>
        </w:rPr>
      </w:pPr>
      <w:r w:rsidRPr="001E6158">
        <w:rPr>
          <w:rFonts w:ascii="Times New Roman" w:hAnsi="Times New Roman" w:cs="Times New Roman"/>
          <w:sz w:val="28"/>
          <w:szCs w:val="28"/>
          <w:lang w:val="uk-UA"/>
        </w:rPr>
        <w:t>Таблиця 8</w:t>
      </w:r>
      <w:r w:rsidRPr="001E6158">
        <w:rPr>
          <w:rFonts w:ascii="Times New Roman" w:hAnsi="Times New Roman" w:cs="Times New Roman"/>
          <w:sz w:val="28"/>
          <w:szCs w:val="28"/>
          <w:lang w:val="uk-UA"/>
        </w:rPr>
        <w:t xml:space="preserve">.2 </w:t>
      </w:r>
      <w:r w:rsidRPr="001E6158">
        <w:rPr>
          <w:rFonts w:ascii="Times New Roman" w:hAnsi="Times New Roman" w:cs="Times New Roman"/>
          <w:sz w:val="28"/>
          <w:szCs w:val="28"/>
          <w:lang w:val="uk-UA"/>
        </w:rPr>
        <w:t xml:space="preserve">– </w:t>
      </w:r>
      <w:r w:rsidRPr="001E6158">
        <w:rPr>
          <w:rFonts w:ascii="Times New Roman" w:hAnsi="Times New Roman" w:cs="Times New Roman"/>
          <w:sz w:val="28"/>
          <w:szCs w:val="28"/>
          <w:lang w:val="uk-UA"/>
        </w:rPr>
        <w:t xml:space="preserve">Ставки оподаткування фізичних осіб </w:t>
      </w:r>
      <w:r w:rsidRPr="001E6158">
        <w:rPr>
          <w:rFonts w:ascii="Times New Roman" w:hAnsi="Times New Roman" w:cs="Times New Roman"/>
          <w:sz w:val="28"/>
          <w:szCs w:val="28"/>
          <w:lang w:val="uk-UA"/>
        </w:rPr>
        <w:t>–</w:t>
      </w:r>
      <w:r w:rsidRPr="001E6158">
        <w:rPr>
          <w:rFonts w:ascii="Times New Roman" w:hAnsi="Times New Roman" w:cs="Times New Roman"/>
          <w:sz w:val="28"/>
          <w:szCs w:val="28"/>
          <w:lang w:val="uk-UA"/>
        </w:rPr>
        <w:t xml:space="preserve"> підприємців</w:t>
      </w:r>
    </w:p>
    <w:tbl>
      <w:tblPr>
        <w:tblStyle w:val="a5"/>
        <w:tblW w:w="0" w:type="auto"/>
        <w:tblLook w:val="04A0" w:firstRow="1" w:lastRow="0" w:firstColumn="1" w:lastColumn="0" w:noHBand="0" w:noVBand="1"/>
      </w:tblPr>
      <w:tblGrid>
        <w:gridCol w:w="7196"/>
        <w:gridCol w:w="2375"/>
      </w:tblGrid>
      <w:tr w:rsidR="001E6158" w:rsidRPr="001E6158" w:rsidTr="001E6158">
        <w:tc>
          <w:tcPr>
            <w:tcW w:w="7196" w:type="dxa"/>
            <w:vAlign w:val="center"/>
          </w:tcPr>
          <w:p w:rsidR="001E6158" w:rsidRPr="001E6158" w:rsidRDefault="001E6158" w:rsidP="001E6158">
            <w:pPr>
              <w:jc w:val="center"/>
              <w:rPr>
                <w:rFonts w:ascii="Times New Roman" w:hAnsi="Times New Roman" w:cs="Times New Roman"/>
                <w:sz w:val="28"/>
                <w:szCs w:val="28"/>
                <w:lang w:val="uk-UA"/>
              </w:rPr>
            </w:pPr>
            <w:r w:rsidRPr="001E6158">
              <w:rPr>
                <w:rFonts w:ascii="Times New Roman" w:hAnsi="Times New Roman" w:cs="Times New Roman"/>
                <w:sz w:val="28"/>
                <w:szCs w:val="28"/>
                <w:lang w:val="uk-UA"/>
              </w:rPr>
              <w:t>Доходи</w:t>
            </w:r>
          </w:p>
        </w:tc>
        <w:tc>
          <w:tcPr>
            <w:tcW w:w="2375" w:type="dxa"/>
            <w:vAlign w:val="center"/>
          </w:tcPr>
          <w:p w:rsidR="001E6158" w:rsidRPr="001E6158" w:rsidRDefault="001E6158" w:rsidP="001E6158">
            <w:pPr>
              <w:jc w:val="center"/>
              <w:rPr>
                <w:rFonts w:ascii="Times New Roman" w:hAnsi="Times New Roman" w:cs="Times New Roman"/>
                <w:sz w:val="28"/>
                <w:szCs w:val="28"/>
                <w:lang w:val="uk-UA"/>
              </w:rPr>
            </w:pPr>
            <w:r w:rsidRPr="001E6158">
              <w:rPr>
                <w:rFonts w:ascii="Times New Roman" w:hAnsi="Times New Roman" w:cs="Times New Roman"/>
                <w:sz w:val="28"/>
                <w:szCs w:val="28"/>
                <w:lang w:val="uk-UA"/>
              </w:rPr>
              <w:t>Розмір ставки оподаткування</w:t>
            </w:r>
          </w:p>
        </w:tc>
      </w:tr>
      <w:tr w:rsidR="001E6158" w:rsidRPr="001E6158" w:rsidTr="001E6158">
        <w:tc>
          <w:tcPr>
            <w:tcW w:w="7196" w:type="dxa"/>
          </w:tcPr>
          <w:p w:rsidR="001E6158" w:rsidRPr="001E6158" w:rsidRDefault="001E6158" w:rsidP="001E6158">
            <w:pPr>
              <w:jc w:val="both"/>
              <w:rPr>
                <w:rFonts w:ascii="Times New Roman" w:hAnsi="Times New Roman" w:cs="Times New Roman"/>
                <w:sz w:val="28"/>
                <w:szCs w:val="28"/>
                <w:lang w:val="uk-UA"/>
              </w:rPr>
            </w:pPr>
            <w:r w:rsidRPr="001E6158">
              <w:rPr>
                <w:rFonts w:ascii="Times New Roman" w:hAnsi="Times New Roman" w:cs="Times New Roman"/>
                <w:sz w:val="28"/>
                <w:szCs w:val="28"/>
                <w:lang w:val="uk-UA"/>
              </w:rPr>
              <w:t>1) якщо розмір доходу за звітний податковий місяць не перевищує десятикратний розмір мінімальної заробітної плати, установленої законом на 1 січня звітного податкового року</w:t>
            </w:r>
          </w:p>
        </w:tc>
        <w:tc>
          <w:tcPr>
            <w:tcW w:w="2375" w:type="dxa"/>
            <w:vAlign w:val="center"/>
          </w:tcPr>
          <w:p w:rsidR="001E6158" w:rsidRPr="001E6158" w:rsidRDefault="001E6158" w:rsidP="001E6158">
            <w:pPr>
              <w:jc w:val="center"/>
              <w:rPr>
                <w:rFonts w:ascii="Times New Roman" w:hAnsi="Times New Roman" w:cs="Times New Roman"/>
                <w:sz w:val="28"/>
                <w:szCs w:val="28"/>
                <w:lang w:val="uk-UA"/>
              </w:rPr>
            </w:pPr>
            <w:r w:rsidRPr="001E6158">
              <w:rPr>
                <w:rFonts w:ascii="Times New Roman" w:hAnsi="Times New Roman" w:cs="Times New Roman"/>
                <w:sz w:val="28"/>
                <w:szCs w:val="28"/>
                <w:lang w:val="uk-UA"/>
              </w:rPr>
              <w:t>15 %</w:t>
            </w:r>
          </w:p>
        </w:tc>
      </w:tr>
      <w:tr w:rsidR="001E6158" w:rsidRPr="001E6158" w:rsidTr="001E6158">
        <w:tc>
          <w:tcPr>
            <w:tcW w:w="7196" w:type="dxa"/>
          </w:tcPr>
          <w:p w:rsidR="001E6158" w:rsidRPr="001E6158" w:rsidRDefault="001E6158" w:rsidP="001E6158">
            <w:pPr>
              <w:jc w:val="both"/>
              <w:rPr>
                <w:rFonts w:ascii="Times New Roman" w:hAnsi="Times New Roman" w:cs="Times New Roman"/>
                <w:sz w:val="28"/>
                <w:szCs w:val="28"/>
                <w:lang w:val="uk-UA"/>
              </w:rPr>
            </w:pPr>
            <w:r w:rsidRPr="001E6158">
              <w:rPr>
                <w:rFonts w:ascii="Times New Roman" w:hAnsi="Times New Roman" w:cs="Times New Roman"/>
                <w:sz w:val="28"/>
                <w:szCs w:val="28"/>
                <w:lang w:val="uk-UA"/>
              </w:rPr>
              <w:t>2) якщо загальна сума отриманих платником податку у звітному податковому місяці доходів перевищує десятикратний розмір мінімальної заробітної плати, установленої законом на 1 січня звітного податкового року</w:t>
            </w:r>
          </w:p>
        </w:tc>
        <w:tc>
          <w:tcPr>
            <w:tcW w:w="2375" w:type="dxa"/>
            <w:vAlign w:val="center"/>
          </w:tcPr>
          <w:p w:rsidR="001E6158" w:rsidRPr="001E6158" w:rsidRDefault="001E6158" w:rsidP="001E6158">
            <w:pPr>
              <w:jc w:val="center"/>
              <w:rPr>
                <w:rFonts w:ascii="Times New Roman" w:hAnsi="Times New Roman" w:cs="Times New Roman"/>
                <w:sz w:val="28"/>
                <w:szCs w:val="28"/>
                <w:lang w:val="uk-UA"/>
              </w:rPr>
            </w:pPr>
            <w:r w:rsidRPr="001E6158">
              <w:rPr>
                <w:rFonts w:ascii="Times New Roman" w:hAnsi="Times New Roman" w:cs="Times New Roman"/>
                <w:sz w:val="28"/>
                <w:szCs w:val="28"/>
                <w:lang w:val="uk-UA"/>
              </w:rPr>
              <w:t>17 % суми перевищення</w:t>
            </w:r>
          </w:p>
        </w:tc>
      </w:tr>
    </w:tbl>
    <w:p w:rsidR="001E6158" w:rsidRPr="001E6158" w:rsidRDefault="001E6158" w:rsidP="001E6158">
      <w:pPr>
        <w:shd w:val="clear" w:color="auto" w:fill="FFFFFF"/>
        <w:spacing w:after="0" w:line="240" w:lineRule="auto"/>
        <w:ind w:firstLine="709"/>
        <w:jc w:val="both"/>
        <w:rPr>
          <w:rFonts w:ascii="Times New Roman" w:hAnsi="Times New Roman" w:cs="Times New Roman"/>
          <w:sz w:val="28"/>
          <w:szCs w:val="28"/>
          <w:lang w:val="uk-UA"/>
        </w:rPr>
      </w:pPr>
    </w:p>
    <w:p w:rsidR="00A81089" w:rsidRPr="00A81089" w:rsidRDefault="001E6158" w:rsidP="001E6158">
      <w:pPr>
        <w:shd w:val="clear" w:color="auto" w:fill="FFFFFF"/>
        <w:spacing w:after="0" w:line="240" w:lineRule="auto"/>
        <w:ind w:firstLine="709"/>
        <w:jc w:val="both"/>
        <w:rPr>
          <w:rFonts w:ascii="Times New Roman" w:hAnsi="Times New Roman" w:cs="Times New Roman"/>
          <w:i/>
          <w:sz w:val="28"/>
          <w:szCs w:val="28"/>
          <w:lang w:val="uk-UA"/>
        </w:rPr>
      </w:pPr>
      <w:r w:rsidRPr="00A81089">
        <w:rPr>
          <w:rFonts w:ascii="Times New Roman" w:hAnsi="Times New Roman" w:cs="Times New Roman"/>
          <w:b/>
          <w:i/>
          <w:sz w:val="28"/>
          <w:szCs w:val="28"/>
          <w:lang w:val="uk-UA"/>
        </w:rPr>
        <w:t>Наприклад</w:t>
      </w:r>
      <w:r w:rsidRPr="00A81089">
        <w:rPr>
          <w:rFonts w:ascii="Times New Roman" w:hAnsi="Times New Roman" w:cs="Times New Roman"/>
          <w:i/>
          <w:sz w:val="28"/>
          <w:szCs w:val="28"/>
          <w:lang w:val="uk-UA"/>
        </w:rPr>
        <w:t>, фізична особа-підприємець Козак П.Р., що знаходиться на загальній системі оподаткування у 3 кварталі поточного року придбала у ТОВ «Веселка» товари на загальну суму 60000,00 грн. (отримана видаткова накладна) та одразу сплатила за придбаний товар. У цьому ж періоді придбані товари були продані покупцю ПП «Каркас» на загальну суму 80000,00 грн. (виписана видаткова накладна). Крім того, ПП «Каркас» 29 вересня поточного року перерахувало на поточний рахунок ФОП грошові кошти за придбаний товар (п</w:t>
      </w:r>
      <w:r w:rsidR="00A81089" w:rsidRPr="00A81089">
        <w:rPr>
          <w:rFonts w:ascii="Times New Roman" w:hAnsi="Times New Roman" w:cs="Times New Roman"/>
          <w:i/>
          <w:sz w:val="28"/>
          <w:szCs w:val="28"/>
          <w:lang w:val="uk-UA"/>
        </w:rPr>
        <w:t>ідтверджується випискою банка).</w:t>
      </w:r>
    </w:p>
    <w:p w:rsidR="00A81089" w:rsidRPr="00A81089" w:rsidRDefault="001E6158" w:rsidP="001E6158">
      <w:pPr>
        <w:shd w:val="clear" w:color="auto" w:fill="FFFFFF"/>
        <w:spacing w:after="0" w:line="240" w:lineRule="auto"/>
        <w:ind w:firstLine="709"/>
        <w:jc w:val="both"/>
        <w:rPr>
          <w:rFonts w:ascii="Times New Roman" w:hAnsi="Times New Roman" w:cs="Times New Roman"/>
          <w:i/>
          <w:sz w:val="28"/>
          <w:szCs w:val="28"/>
          <w:lang w:val="uk-UA"/>
        </w:rPr>
      </w:pPr>
      <w:r w:rsidRPr="00A81089">
        <w:rPr>
          <w:rFonts w:ascii="Times New Roman" w:hAnsi="Times New Roman" w:cs="Times New Roman"/>
          <w:i/>
          <w:sz w:val="28"/>
          <w:szCs w:val="28"/>
          <w:lang w:val="uk-UA"/>
        </w:rPr>
        <w:t>Таким чином, оподаткований дохід фізичної особи-підприємця Козак П.Р. становить 20000,00 грн. (Розр</w:t>
      </w:r>
      <w:r w:rsidR="00A81089" w:rsidRPr="00A81089">
        <w:rPr>
          <w:rFonts w:ascii="Times New Roman" w:hAnsi="Times New Roman" w:cs="Times New Roman"/>
          <w:i/>
          <w:sz w:val="28"/>
          <w:szCs w:val="28"/>
          <w:lang w:val="uk-UA"/>
        </w:rPr>
        <w:t>ахунок: 80000 – 60000 = 20000).</w:t>
      </w:r>
    </w:p>
    <w:p w:rsidR="00A81089" w:rsidRPr="00A81089" w:rsidRDefault="001E6158" w:rsidP="001E6158">
      <w:pPr>
        <w:shd w:val="clear" w:color="auto" w:fill="FFFFFF"/>
        <w:spacing w:after="0" w:line="240" w:lineRule="auto"/>
        <w:ind w:firstLine="709"/>
        <w:jc w:val="both"/>
        <w:rPr>
          <w:rFonts w:ascii="Times New Roman" w:hAnsi="Times New Roman" w:cs="Times New Roman"/>
          <w:i/>
          <w:sz w:val="28"/>
          <w:szCs w:val="28"/>
          <w:lang w:val="uk-UA"/>
        </w:rPr>
      </w:pPr>
      <w:r w:rsidRPr="00A81089">
        <w:rPr>
          <w:rFonts w:ascii="Times New Roman" w:hAnsi="Times New Roman" w:cs="Times New Roman"/>
          <w:i/>
          <w:sz w:val="28"/>
          <w:szCs w:val="28"/>
          <w:lang w:val="uk-UA"/>
        </w:rPr>
        <w:t xml:space="preserve">З урахуванням мінімальної заробітної плати, яка станом на 01.01.2014 р. становить 1218 грн., десятикратний розмір буде становити, 12180,00 грн. (Розрахунок: 1218 </w:t>
      </w:r>
      <w:r w:rsidRPr="00A81089">
        <w:rPr>
          <w:rFonts w:ascii="Times New Roman" w:hAnsi="Times New Roman" w:cs="Times New Roman"/>
          <w:i/>
          <w:sz w:val="28"/>
          <w:szCs w:val="28"/>
          <w:lang w:val="uk-UA"/>
        </w:rPr>
        <w:sym w:font="Symbol" w:char="F0B4"/>
      </w:r>
      <w:r w:rsidR="00A81089" w:rsidRPr="00A81089">
        <w:rPr>
          <w:rFonts w:ascii="Times New Roman" w:hAnsi="Times New Roman" w:cs="Times New Roman"/>
          <w:i/>
          <w:sz w:val="28"/>
          <w:szCs w:val="28"/>
          <w:lang w:val="uk-UA"/>
        </w:rPr>
        <w:t xml:space="preserve"> 10 = 12180).</w:t>
      </w:r>
    </w:p>
    <w:p w:rsidR="00A81089" w:rsidRPr="00A81089" w:rsidRDefault="001E6158" w:rsidP="001E6158">
      <w:pPr>
        <w:shd w:val="clear" w:color="auto" w:fill="FFFFFF"/>
        <w:spacing w:after="0" w:line="240" w:lineRule="auto"/>
        <w:ind w:firstLine="709"/>
        <w:jc w:val="both"/>
        <w:rPr>
          <w:rFonts w:ascii="Times New Roman" w:hAnsi="Times New Roman" w:cs="Times New Roman"/>
          <w:i/>
          <w:sz w:val="28"/>
          <w:szCs w:val="28"/>
          <w:lang w:val="uk-UA"/>
        </w:rPr>
      </w:pPr>
      <w:r w:rsidRPr="00A81089">
        <w:rPr>
          <w:rFonts w:ascii="Times New Roman" w:hAnsi="Times New Roman" w:cs="Times New Roman"/>
          <w:i/>
          <w:sz w:val="28"/>
          <w:szCs w:val="28"/>
          <w:lang w:val="uk-UA"/>
        </w:rPr>
        <w:t>Отже, для розрахунку податку необхідно застосовувати дві ставки: 15% до доходу 12180,00 грн., а до суми, що перевищує десятикратний розмір мінімальної заробітної плати – 7820,00 грн. (Розрахунок: 20000 – 12180 = 7820</w:t>
      </w:r>
      <w:r w:rsidR="00A81089" w:rsidRPr="00A81089">
        <w:rPr>
          <w:rFonts w:ascii="Times New Roman" w:hAnsi="Times New Roman" w:cs="Times New Roman"/>
          <w:i/>
          <w:sz w:val="28"/>
          <w:szCs w:val="28"/>
          <w:lang w:val="uk-UA"/>
        </w:rPr>
        <w:t>) ставку податку у розмірі 17%.</w:t>
      </w:r>
    </w:p>
    <w:p w:rsidR="00A81089" w:rsidRPr="00A81089" w:rsidRDefault="001E6158" w:rsidP="001E6158">
      <w:pPr>
        <w:shd w:val="clear" w:color="auto" w:fill="FFFFFF"/>
        <w:spacing w:after="0" w:line="240" w:lineRule="auto"/>
        <w:ind w:firstLine="709"/>
        <w:jc w:val="both"/>
        <w:rPr>
          <w:rFonts w:ascii="Times New Roman" w:hAnsi="Times New Roman" w:cs="Times New Roman"/>
          <w:i/>
          <w:sz w:val="28"/>
          <w:szCs w:val="28"/>
          <w:lang w:val="uk-UA"/>
        </w:rPr>
      </w:pPr>
      <w:r w:rsidRPr="00A81089">
        <w:rPr>
          <w:rFonts w:ascii="Times New Roman" w:hAnsi="Times New Roman" w:cs="Times New Roman"/>
          <w:i/>
          <w:sz w:val="28"/>
          <w:szCs w:val="28"/>
          <w:lang w:val="uk-UA"/>
        </w:rPr>
        <w:t xml:space="preserve">Таким чином, грошові зобов’язання підприємця Козак П.Р. з єдиного податку, що підлягає до сплати в місцевий бюджет, буде становити3156,40 грн.(Розрахунок: 12180 </w:t>
      </w:r>
      <w:r w:rsidRPr="00A81089">
        <w:rPr>
          <w:rFonts w:ascii="Times New Roman" w:hAnsi="Times New Roman" w:cs="Times New Roman"/>
          <w:i/>
          <w:sz w:val="28"/>
          <w:szCs w:val="28"/>
          <w:lang w:val="uk-UA"/>
        </w:rPr>
        <w:sym w:font="Symbol" w:char="F0B4"/>
      </w:r>
      <w:r w:rsidRPr="00A81089">
        <w:rPr>
          <w:rFonts w:ascii="Times New Roman" w:hAnsi="Times New Roman" w:cs="Times New Roman"/>
          <w:i/>
          <w:sz w:val="28"/>
          <w:szCs w:val="28"/>
          <w:lang w:val="uk-UA"/>
        </w:rPr>
        <w:t xml:space="preserve"> 0,15 + 7820 </w:t>
      </w:r>
      <w:r w:rsidRPr="00A81089">
        <w:rPr>
          <w:rFonts w:ascii="Times New Roman" w:hAnsi="Times New Roman" w:cs="Times New Roman"/>
          <w:i/>
          <w:sz w:val="28"/>
          <w:szCs w:val="28"/>
          <w:lang w:val="uk-UA"/>
        </w:rPr>
        <w:sym w:font="Symbol" w:char="F0B4"/>
      </w:r>
      <w:r w:rsidRPr="00A81089">
        <w:rPr>
          <w:rFonts w:ascii="Times New Roman" w:hAnsi="Times New Roman" w:cs="Times New Roman"/>
          <w:i/>
          <w:sz w:val="28"/>
          <w:szCs w:val="28"/>
          <w:lang w:val="uk-UA"/>
        </w:rPr>
        <w:t xml:space="preserve"> 0</w:t>
      </w:r>
      <w:r w:rsidR="00A81089" w:rsidRPr="00A81089">
        <w:rPr>
          <w:rFonts w:ascii="Times New Roman" w:hAnsi="Times New Roman" w:cs="Times New Roman"/>
          <w:i/>
          <w:sz w:val="28"/>
          <w:szCs w:val="28"/>
          <w:lang w:val="uk-UA"/>
        </w:rPr>
        <w:t>,17 = 3156,40).</w:t>
      </w:r>
    </w:p>
    <w:p w:rsidR="00A81089" w:rsidRDefault="00A81089" w:rsidP="001E6158">
      <w:pPr>
        <w:shd w:val="clear" w:color="auto" w:fill="FFFFFF"/>
        <w:spacing w:after="0" w:line="240" w:lineRule="auto"/>
        <w:ind w:firstLine="709"/>
        <w:jc w:val="both"/>
        <w:rPr>
          <w:rFonts w:ascii="Times New Roman" w:hAnsi="Times New Roman" w:cs="Times New Roman"/>
          <w:sz w:val="28"/>
          <w:szCs w:val="28"/>
          <w:lang w:val="uk-UA"/>
        </w:rPr>
      </w:pPr>
    </w:p>
    <w:p w:rsidR="00A81089" w:rsidRDefault="001E6158" w:rsidP="001E6158">
      <w:pPr>
        <w:shd w:val="clear" w:color="auto" w:fill="FFFFFF"/>
        <w:spacing w:after="0" w:line="240" w:lineRule="auto"/>
        <w:ind w:firstLine="709"/>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Слід зазначити, що фізичні особи, які перебувають на загальній системі оподаткування, відповідно до пп. 177.5.1 п. 177.5 ст. 177 Податкового кодексу України, сплачують авансові платежі які розраховуються ними самостійно, але не менше ніж 100 % річної</w:t>
      </w:r>
      <w:r w:rsidRPr="00A81089">
        <w:rPr>
          <w:rFonts w:ascii="Times New Roman" w:hAnsi="Times New Roman" w:cs="Times New Roman"/>
          <w:sz w:val="28"/>
          <w:szCs w:val="28"/>
          <w:lang w:val="uk-UA"/>
        </w:rPr>
        <w:t xml:space="preserve"> </w:t>
      </w:r>
      <w:r w:rsidRPr="00A81089">
        <w:rPr>
          <w:rFonts w:ascii="Times New Roman" w:hAnsi="Times New Roman" w:cs="Times New Roman"/>
          <w:sz w:val="28"/>
          <w:szCs w:val="28"/>
          <w:lang w:val="uk-UA"/>
        </w:rPr>
        <w:t xml:space="preserve">суми податку з оподатковуваного доходу за минулий рік (у </w:t>
      </w:r>
      <w:proofErr w:type="spellStart"/>
      <w:r w:rsidRPr="00A81089">
        <w:rPr>
          <w:rFonts w:ascii="Times New Roman" w:hAnsi="Times New Roman" w:cs="Times New Roman"/>
          <w:sz w:val="28"/>
          <w:szCs w:val="28"/>
          <w:lang w:val="uk-UA"/>
        </w:rPr>
        <w:t>співставних</w:t>
      </w:r>
      <w:proofErr w:type="spellEnd"/>
      <w:r w:rsidRPr="00A81089">
        <w:rPr>
          <w:rFonts w:ascii="Times New Roman" w:hAnsi="Times New Roman" w:cs="Times New Roman"/>
          <w:sz w:val="28"/>
          <w:szCs w:val="28"/>
          <w:lang w:val="uk-UA"/>
        </w:rPr>
        <w:t xml:space="preserve"> умовах), та сплачують до бюджету по 25 % щокварталу (до 15 березня, 15 тра</w:t>
      </w:r>
      <w:r w:rsidR="00A81089">
        <w:rPr>
          <w:rFonts w:ascii="Times New Roman" w:hAnsi="Times New Roman" w:cs="Times New Roman"/>
          <w:sz w:val="28"/>
          <w:szCs w:val="28"/>
          <w:lang w:val="uk-UA"/>
        </w:rPr>
        <w:t>вня, 15 серпня і 15 листопада).</w:t>
      </w:r>
    </w:p>
    <w:p w:rsidR="00A81089" w:rsidRDefault="001E6158" w:rsidP="001E6158">
      <w:pPr>
        <w:shd w:val="clear" w:color="auto" w:fill="FFFFFF"/>
        <w:spacing w:after="0" w:line="240" w:lineRule="auto"/>
        <w:ind w:firstLine="709"/>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lastRenderedPageBreak/>
        <w:t>При цьому Податковим кодексом передбачено, що остаточний розрахунок податку на доходи фізичних осіб за звітний податковий рік здійснюється платником самостійно згідно з даними, зазначеними в річній податковій декларації, та в разі надмірно сплачених сум податку вони підлягають зарахуванню в рахунок майбутніх платежів з цього податку а</w:t>
      </w:r>
      <w:r w:rsidR="00A81089">
        <w:rPr>
          <w:rFonts w:ascii="Times New Roman" w:hAnsi="Times New Roman" w:cs="Times New Roman"/>
          <w:sz w:val="28"/>
          <w:szCs w:val="28"/>
          <w:lang w:val="uk-UA"/>
        </w:rPr>
        <w:t>бо поверненню платнику податку.</w:t>
      </w:r>
    </w:p>
    <w:p w:rsidR="00A81089" w:rsidRDefault="001E6158" w:rsidP="001E6158">
      <w:pPr>
        <w:shd w:val="clear" w:color="auto" w:fill="FFFFFF"/>
        <w:spacing w:after="0" w:line="240" w:lineRule="auto"/>
        <w:ind w:firstLine="709"/>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 xml:space="preserve">Окрім податку на доходи, фізичні особи – підприємці, що перебувають на загальній системі оподаткував, відповідно до норм Податкового кодексу України, при наявності об’єктів оподаткування, є платниками податків та </w:t>
      </w:r>
      <w:r w:rsidR="00A81089">
        <w:rPr>
          <w:rFonts w:ascii="Times New Roman" w:hAnsi="Times New Roman" w:cs="Times New Roman"/>
          <w:sz w:val="28"/>
          <w:szCs w:val="28"/>
          <w:lang w:val="uk-UA"/>
        </w:rPr>
        <w:t>зборів (табл. 8.3).</w:t>
      </w:r>
    </w:p>
    <w:p w:rsidR="00A81089" w:rsidRDefault="00A81089" w:rsidP="001E6158">
      <w:pPr>
        <w:shd w:val="clear" w:color="auto" w:fill="FFFFFF"/>
        <w:spacing w:after="0" w:line="240" w:lineRule="auto"/>
        <w:ind w:firstLine="709"/>
        <w:jc w:val="both"/>
        <w:rPr>
          <w:rFonts w:ascii="Times New Roman" w:hAnsi="Times New Roman" w:cs="Times New Roman"/>
          <w:sz w:val="28"/>
          <w:szCs w:val="28"/>
          <w:lang w:val="uk-UA"/>
        </w:rPr>
      </w:pPr>
    </w:p>
    <w:p w:rsidR="001E6158" w:rsidRDefault="00A81089" w:rsidP="00A81089">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8</w:t>
      </w:r>
      <w:r w:rsidR="001E6158" w:rsidRPr="00A81089">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 </w:t>
      </w:r>
      <w:r w:rsidR="001E6158" w:rsidRPr="00A81089">
        <w:rPr>
          <w:rFonts w:ascii="Times New Roman" w:hAnsi="Times New Roman" w:cs="Times New Roman"/>
          <w:sz w:val="28"/>
          <w:szCs w:val="28"/>
          <w:lang w:val="uk-UA"/>
        </w:rPr>
        <w:t>Перелік податків і зборів, платником яких є фізична особа</w:t>
      </w:r>
      <w:r>
        <w:rPr>
          <w:rFonts w:ascii="Times New Roman" w:hAnsi="Times New Roman" w:cs="Times New Roman"/>
          <w:sz w:val="28"/>
          <w:szCs w:val="28"/>
          <w:lang w:val="uk-UA"/>
        </w:rPr>
        <w:t>-</w:t>
      </w:r>
      <w:r w:rsidR="001E6158" w:rsidRPr="00A81089">
        <w:rPr>
          <w:rFonts w:ascii="Times New Roman" w:hAnsi="Times New Roman" w:cs="Times New Roman"/>
          <w:sz w:val="28"/>
          <w:szCs w:val="28"/>
          <w:lang w:val="uk-UA"/>
        </w:rPr>
        <w:t>підприємець, що знаходиться на загальній системі оподаткування</w:t>
      </w:r>
    </w:p>
    <w:tbl>
      <w:tblPr>
        <w:tblStyle w:val="a5"/>
        <w:tblW w:w="0" w:type="auto"/>
        <w:tblLook w:val="04A0" w:firstRow="1" w:lastRow="0" w:firstColumn="1" w:lastColumn="0" w:noHBand="0" w:noVBand="1"/>
      </w:tblPr>
      <w:tblGrid>
        <w:gridCol w:w="7479"/>
        <w:gridCol w:w="2092"/>
      </w:tblGrid>
      <w:tr w:rsidR="00A81089" w:rsidRPr="00A81089" w:rsidTr="00A81089">
        <w:tc>
          <w:tcPr>
            <w:tcW w:w="7479" w:type="dxa"/>
          </w:tcPr>
          <w:p w:rsidR="00A81089" w:rsidRPr="00A81089" w:rsidRDefault="00A81089" w:rsidP="00A81089">
            <w:pPr>
              <w:jc w:val="center"/>
              <w:rPr>
                <w:rFonts w:ascii="Times New Roman" w:hAnsi="Times New Roman" w:cs="Times New Roman"/>
                <w:i/>
                <w:sz w:val="28"/>
                <w:szCs w:val="28"/>
                <w:lang w:val="uk-UA"/>
              </w:rPr>
            </w:pPr>
            <w:r w:rsidRPr="00A81089">
              <w:rPr>
                <w:rFonts w:ascii="Times New Roman" w:hAnsi="Times New Roman" w:cs="Times New Roman"/>
                <w:i/>
                <w:sz w:val="28"/>
                <w:szCs w:val="28"/>
                <w:lang w:val="uk-UA"/>
              </w:rPr>
              <w:t>Види податків і зборів</w:t>
            </w:r>
          </w:p>
        </w:tc>
        <w:tc>
          <w:tcPr>
            <w:tcW w:w="2092" w:type="dxa"/>
          </w:tcPr>
          <w:p w:rsidR="00A81089" w:rsidRPr="00A81089" w:rsidRDefault="00A81089" w:rsidP="00A81089">
            <w:pPr>
              <w:jc w:val="center"/>
              <w:rPr>
                <w:rFonts w:ascii="Times New Roman" w:hAnsi="Times New Roman" w:cs="Times New Roman"/>
                <w:i/>
                <w:sz w:val="28"/>
                <w:szCs w:val="28"/>
                <w:lang w:val="uk-UA"/>
              </w:rPr>
            </w:pPr>
            <w:r w:rsidRPr="00A81089">
              <w:rPr>
                <w:rFonts w:ascii="Times New Roman" w:hAnsi="Times New Roman" w:cs="Times New Roman"/>
                <w:i/>
                <w:sz w:val="28"/>
                <w:szCs w:val="28"/>
                <w:lang w:val="uk-UA"/>
              </w:rPr>
              <w:t>Податковий кодекс</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1) податок на додану вартість;</w:t>
            </w:r>
          </w:p>
        </w:tc>
        <w:tc>
          <w:tcPr>
            <w:tcW w:w="2092" w:type="dxa"/>
          </w:tcPr>
          <w:p w:rsidR="00A81089" w:rsidRPr="00A81089" w:rsidRDefault="00A81089" w:rsidP="0084211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Pr="00A81089">
              <w:rPr>
                <w:rFonts w:ascii="Times New Roman" w:hAnsi="Times New Roman" w:cs="Times New Roman"/>
                <w:sz w:val="28"/>
                <w:szCs w:val="28"/>
                <w:lang w:val="uk-UA"/>
              </w:rPr>
              <w:t>V</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2) податок на нерухоме майно, відмінне від земельної ділянки;</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Ст. 265</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3) екологічний податок;</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Розділ VIII</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4) збір за спеціальне використання лісових ресурсів;</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Розділ ХVII</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5) збір за першу реєстрацію транспортного засобу;</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Розділ VII</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6) збір за користування надрами;</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Розділ ХI</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7) плата за землю;</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Розділ ХIII</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8) збір за спеціальне використання води;</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Розділ ХVI</w:t>
            </w:r>
          </w:p>
        </w:tc>
      </w:tr>
      <w:tr w:rsidR="00A81089" w:rsidRPr="00A81089" w:rsidTr="00A81089">
        <w:tc>
          <w:tcPr>
            <w:tcW w:w="7479" w:type="dxa"/>
          </w:tcPr>
          <w:p w:rsidR="00A81089" w:rsidRPr="00A81089" w:rsidRDefault="00A81089" w:rsidP="00A81089">
            <w:pPr>
              <w:jc w:val="both"/>
              <w:rPr>
                <w:rFonts w:ascii="Times New Roman" w:hAnsi="Times New Roman" w:cs="Times New Roman"/>
                <w:b/>
                <w:sz w:val="28"/>
                <w:szCs w:val="28"/>
                <w:lang w:val="uk-UA"/>
              </w:rPr>
            </w:pPr>
            <w:r w:rsidRPr="00A81089">
              <w:rPr>
                <w:rFonts w:ascii="Times New Roman" w:hAnsi="Times New Roman" w:cs="Times New Roman"/>
                <w:sz w:val="28"/>
                <w:szCs w:val="28"/>
                <w:lang w:val="uk-UA"/>
              </w:rPr>
              <w:t>9) збір за місця для паркування транспортних засобів;</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Ст.266</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10) збір за провадження деяких видів підприємницької діяльності (торговий патент);</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Ст.267</w:t>
            </w:r>
          </w:p>
        </w:tc>
      </w:tr>
      <w:tr w:rsidR="00A81089" w:rsidRPr="00A81089" w:rsidTr="00A81089">
        <w:tc>
          <w:tcPr>
            <w:tcW w:w="7479" w:type="dxa"/>
          </w:tcPr>
          <w:p w:rsidR="00A81089" w:rsidRPr="00A81089" w:rsidRDefault="00A81089" w:rsidP="00A81089">
            <w:pPr>
              <w:jc w:val="both"/>
              <w:rPr>
                <w:rFonts w:ascii="Times New Roman" w:hAnsi="Times New Roman" w:cs="Times New Roman"/>
                <w:sz w:val="28"/>
                <w:szCs w:val="28"/>
                <w:lang w:val="uk-UA"/>
              </w:rPr>
            </w:pPr>
            <w:r w:rsidRPr="00A81089">
              <w:rPr>
                <w:rFonts w:ascii="Times New Roman" w:hAnsi="Times New Roman" w:cs="Times New Roman"/>
                <w:sz w:val="28"/>
                <w:szCs w:val="28"/>
                <w:lang w:val="uk-UA"/>
              </w:rPr>
              <w:t>11) туристичний збір</w:t>
            </w:r>
            <w:r w:rsidRPr="00A81089">
              <w:rPr>
                <w:rFonts w:ascii="Times New Roman" w:hAnsi="Times New Roman" w:cs="Times New Roman"/>
                <w:sz w:val="28"/>
                <w:szCs w:val="28"/>
                <w:lang w:val="uk-UA"/>
              </w:rPr>
              <w:t>.</w:t>
            </w:r>
          </w:p>
        </w:tc>
        <w:tc>
          <w:tcPr>
            <w:tcW w:w="2092" w:type="dxa"/>
          </w:tcPr>
          <w:p w:rsidR="00A81089" w:rsidRPr="00A81089" w:rsidRDefault="00A81089" w:rsidP="0084211A">
            <w:pPr>
              <w:jc w:val="center"/>
              <w:rPr>
                <w:rFonts w:ascii="Times New Roman" w:hAnsi="Times New Roman" w:cs="Times New Roman"/>
                <w:sz w:val="28"/>
                <w:szCs w:val="28"/>
                <w:lang w:val="uk-UA"/>
              </w:rPr>
            </w:pPr>
            <w:r w:rsidRPr="00A81089">
              <w:rPr>
                <w:rFonts w:ascii="Times New Roman" w:hAnsi="Times New Roman" w:cs="Times New Roman"/>
                <w:sz w:val="28"/>
                <w:szCs w:val="28"/>
                <w:lang w:val="uk-UA"/>
              </w:rPr>
              <w:t>Ст.268</w:t>
            </w:r>
          </w:p>
        </w:tc>
      </w:tr>
    </w:tbl>
    <w:p w:rsidR="00A81089" w:rsidRPr="0084211A" w:rsidRDefault="00A81089" w:rsidP="0084211A">
      <w:pPr>
        <w:shd w:val="clear" w:color="auto" w:fill="FFFFFF"/>
        <w:spacing w:after="0" w:line="240" w:lineRule="auto"/>
        <w:ind w:firstLine="709"/>
        <w:jc w:val="both"/>
        <w:rPr>
          <w:rFonts w:ascii="Times New Roman" w:hAnsi="Times New Roman" w:cs="Times New Roman"/>
          <w:sz w:val="28"/>
          <w:szCs w:val="28"/>
          <w:lang w:val="uk-UA"/>
        </w:rPr>
      </w:pPr>
    </w:p>
    <w:p w:rsidR="0084211A" w:rsidRDefault="0084211A" w:rsidP="0084211A">
      <w:pPr>
        <w:shd w:val="clear" w:color="auto" w:fill="FFFFFF"/>
        <w:spacing w:after="0" w:line="240" w:lineRule="auto"/>
        <w:ind w:firstLine="709"/>
        <w:jc w:val="both"/>
        <w:rPr>
          <w:rFonts w:ascii="Times New Roman" w:hAnsi="Times New Roman" w:cs="Times New Roman"/>
          <w:sz w:val="28"/>
          <w:szCs w:val="28"/>
          <w:lang w:val="uk-UA"/>
        </w:rPr>
      </w:pPr>
      <w:r w:rsidRPr="0084211A">
        <w:rPr>
          <w:rFonts w:ascii="Times New Roman" w:hAnsi="Times New Roman" w:cs="Times New Roman"/>
          <w:sz w:val="28"/>
          <w:szCs w:val="28"/>
          <w:lang w:val="uk-UA"/>
        </w:rPr>
        <w:t xml:space="preserve">Крім того, фізичні особи – підприємці на загальній системі оподаткування за себе нараховують </w:t>
      </w:r>
      <w:r w:rsidRPr="0089209E">
        <w:rPr>
          <w:rFonts w:ascii="Times New Roman" w:hAnsi="Times New Roman" w:cs="Times New Roman"/>
          <w:b/>
          <w:sz w:val="28"/>
          <w:szCs w:val="28"/>
          <w:lang w:val="uk-UA"/>
        </w:rPr>
        <w:t>єдиний соціальний внесок</w:t>
      </w:r>
      <w:r w:rsidRPr="0084211A">
        <w:rPr>
          <w:rFonts w:ascii="Times New Roman" w:hAnsi="Times New Roman" w:cs="Times New Roman"/>
          <w:sz w:val="28"/>
          <w:szCs w:val="28"/>
          <w:lang w:val="uk-UA"/>
        </w:rPr>
        <w:t xml:space="preserve"> (далі – ЄСВ) у розмірі </w:t>
      </w:r>
      <w:r w:rsidR="0089209E">
        <w:rPr>
          <w:rFonts w:ascii="Times New Roman" w:hAnsi="Times New Roman" w:cs="Times New Roman"/>
          <w:sz w:val="28"/>
          <w:szCs w:val="28"/>
          <w:lang w:val="uk-UA"/>
        </w:rPr>
        <w:t>22</w:t>
      </w:r>
      <w:r w:rsidRPr="0084211A">
        <w:rPr>
          <w:rFonts w:ascii="Times New Roman" w:hAnsi="Times New Roman" w:cs="Times New Roman"/>
          <w:sz w:val="28"/>
          <w:szCs w:val="28"/>
          <w:lang w:val="uk-UA"/>
        </w:rPr>
        <w:t>% від суми доходу (прибутку), отриманого від їх діяльності, що підлягає оподаткуванню по</w:t>
      </w:r>
      <w:r>
        <w:rPr>
          <w:rFonts w:ascii="Times New Roman" w:hAnsi="Times New Roman" w:cs="Times New Roman"/>
          <w:sz w:val="28"/>
          <w:szCs w:val="28"/>
          <w:lang w:val="uk-UA"/>
        </w:rPr>
        <w:t>датком на доходи фізичних осіб.</w:t>
      </w:r>
    </w:p>
    <w:p w:rsidR="0084211A" w:rsidRPr="0084211A" w:rsidRDefault="0084211A" w:rsidP="0084211A">
      <w:pPr>
        <w:shd w:val="clear" w:color="auto" w:fill="FFFFFF"/>
        <w:spacing w:after="0" w:line="240" w:lineRule="auto"/>
        <w:ind w:firstLine="709"/>
        <w:jc w:val="both"/>
        <w:rPr>
          <w:rFonts w:ascii="Times New Roman" w:hAnsi="Times New Roman" w:cs="Times New Roman"/>
          <w:i/>
          <w:sz w:val="28"/>
          <w:szCs w:val="28"/>
          <w:lang w:val="uk-UA"/>
        </w:rPr>
      </w:pPr>
      <w:r w:rsidRPr="0084211A">
        <w:rPr>
          <w:rFonts w:ascii="Times New Roman" w:hAnsi="Times New Roman" w:cs="Times New Roman"/>
          <w:i/>
          <w:sz w:val="28"/>
          <w:szCs w:val="28"/>
          <w:lang w:val="uk-UA"/>
        </w:rPr>
        <w:t xml:space="preserve">Тобто, якщо брати </w:t>
      </w:r>
      <w:r w:rsidRPr="0084211A">
        <w:rPr>
          <w:rFonts w:ascii="Times New Roman" w:hAnsi="Times New Roman" w:cs="Times New Roman"/>
          <w:b/>
          <w:i/>
          <w:sz w:val="28"/>
          <w:szCs w:val="28"/>
          <w:lang w:val="uk-UA"/>
        </w:rPr>
        <w:t>приклад</w:t>
      </w:r>
      <w:r w:rsidRPr="0084211A">
        <w:rPr>
          <w:rFonts w:ascii="Times New Roman" w:hAnsi="Times New Roman" w:cs="Times New Roman"/>
          <w:i/>
          <w:sz w:val="28"/>
          <w:szCs w:val="28"/>
          <w:lang w:val="uk-UA"/>
        </w:rPr>
        <w:t xml:space="preserve"> фізичної особи підприємця Козак П.Р., у якого в поточному звітному (податковому) періоді оподаткований дохід склав 20000,00 грн., то його єдиний соціальний внесок, що підлягає до сплати, </w:t>
      </w:r>
      <w:r w:rsidRPr="0084211A">
        <w:rPr>
          <w:rFonts w:ascii="Times New Roman" w:hAnsi="Times New Roman" w:cs="Times New Roman"/>
          <w:i/>
          <w:sz w:val="28"/>
          <w:szCs w:val="28"/>
          <w:lang w:val="uk-UA"/>
        </w:rPr>
        <w:t xml:space="preserve">буде становити </w:t>
      </w:r>
      <w:r w:rsidR="0089209E">
        <w:rPr>
          <w:rFonts w:ascii="Times New Roman" w:hAnsi="Times New Roman" w:cs="Times New Roman"/>
          <w:i/>
          <w:sz w:val="28"/>
          <w:szCs w:val="28"/>
          <w:lang w:val="uk-UA"/>
        </w:rPr>
        <w:t>4400</w:t>
      </w:r>
      <w:r w:rsidRPr="0084211A">
        <w:rPr>
          <w:rFonts w:ascii="Times New Roman" w:hAnsi="Times New Roman" w:cs="Times New Roman"/>
          <w:i/>
          <w:sz w:val="28"/>
          <w:szCs w:val="28"/>
          <w:lang w:val="uk-UA"/>
        </w:rPr>
        <w:t>,00 грн.</w:t>
      </w:r>
    </w:p>
    <w:p w:rsidR="0084211A" w:rsidRDefault="0084211A" w:rsidP="0084211A">
      <w:pPr>
        <w:shd w:val="clear" w:color="auto" w:fill="FFFFFF"/>
        <w:spacing w:after="0" w:line="240" w:lineRule="auto"/>
        <w:ind w:firstLine="709"/>
        <w:jc w:val="both"/>
        <w:rPr>
          <w:rFonts w:ascii="Times New Roman" w:hAnsi="Times New Roman" w:cs="Times New Roman"/>
          <w:sz w:val="28"/>
          <w:szCs w:val="28"/>
          <w:lang w:val="uk-UA"/>
        </w:rPr>
      </w:pPr>
    </w:p>
    <w:p w:rsidR="0084211A" w:rsidRDefault="0084211A" w:rsidP="0084211A">
      <w:pPr>
        <w:shd w:val="clear" w:color="auto" w:fill="FFFFFF"/>
        <w:spacing w:after="0" w:line="240" w:lineRule="auto"/>
        <w:ind w:firstLine="709"/>
        <w:jc w:val="both"/>
        <w:rPr>
          <w:rFonts w:ascii="Times New Roman" w:hAnsi="Times New Roman" w:cs="Times New Roman"/>
          <w:sz w:val="28"/>
          <w:szCs w:val="28"/>
          <w:lang w:val="uk-UA"/>
        </w:rPr>
      </w:pPr>
      <w:r w:rsidRPr="0084211A">
        <w:rPr>
          <w:rFonts w:ascii="Times New Roman" w:hAnsi="Times New Roman" w:cs="Times New Roman"/>
          <w:sz w:val="28"/>
          <w:szCs w:val="28"/>
          <w:lang w:val="uk-UA"/>
        </w:rPr>
        <w:t>При цьому сума ЄСВ не може бути меншою за розмір мінімального страхового внеску за місяць, у якому отримано дохід (прибуток) та не більшою від максимального страхового внеску. Тобто залежно від розміру чистого доходу (прибутку) підприємця на загальній системі оподаткування, ЄСВ нараховується в таких розмірах:</w:t>
      </w:r>
    </w:p>
    <w:p w:rsidR="00810921" w:rsidRDefault="00810921" w:rsidP="0084211A">
      <w:pPr>
        <w:shd w:val="clear" w:color="auto" w:fill="FFFFFF"/>
        <w:spacing w:after="0" w:line="240" w:lineRule="auto"/>
        <w:ind w:firstLine="709"/>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4785"/>
        <w:gridCol w:w="4786"/>
      </w:tblGrid>
      <w:tr w:rsidR="0084211A" w:rsidRPr="00810921" w:rsidTr="0084211A">
        <w:tc>
          <w:tcPr>
            <w:tcW w:w="4785" w:type="dxa"/>
          </w:tcPr>
          <w:p w:rsidR="0084211A" w:rsidRPr="00810921" w:rsidRDefault="0084211A" w:rsidP="0084211A">
            <w:pPr>
              <w:jc w:val="both"/>
              <w:rPr>
                <w:rFonts w:ascii="Times New Roman" w:hAnsi="Times New Roman" w:cs="Times New Roman"/>
                <w:sz w:val="28"/>
                <w:szCs w:val="28"/>
                <w:lang w:val="uk-UA"/>
              </w:rPr>
            </w:pPr>
            <w:r w:rsidRPr="00810921">
              <w:rPr>
                <w:rFonts w:ascii="Times New Roman" w:hAnsi="Times New Roman" w:cs="Times New Roman"/>
                <w:sz w:val="28"/>
                <w:szCs w:val="28"/>
                <w:lang w:val="uk-UA"/>
              </w:rPr>
              <w:lastRenderedPageBreak/>
              <w:t>1) якщо чистий дохід за місяць складає нуль</w:t>
            </w:r>
            <w:r w:rsidR="00810921">
              <w:rPr>
                <w:rFonts w:ascii="Times New Roman" w:hAnsi="Times New Roman" w:cs="Times New Roman"/>
                <w:sz w:val="28"/>
                <w:szCs w:val="28"/>
                <w:lang w:val="uk-UA"/>
              </w:rPr>
              <w:t xml:space="preserve"> або підприємець отримав збитки</w:t>
            </w:r>
          </w:p>
        </w:tc>
        <w:tc>
          <w:tcPr>
            <w:tcW w:w="4786" w:type="dxa"/>
          </w:tcPr>
          <w:p w:rsidR="0084211A" w:rsidRPr="00810921" w:rsidRDefault="0084211A" w:rsidP="0084211A">
            <w:pPr>
              <w:jc w:val="both"/>
              <w:rPr>
                <w:rFonts w:ascii="Times New Roman" w:hAnsi="Times New Roman" w:cs="Times New Roman"/>
                <w:sz w:val="28"/>
                <w:szCs w:val="28"/>
                <w:lang w:val="uk-UA"/>
              </w:rPr>
            </w:pPr>
            <w:r w:rsidRPr="00810921">
              <w:rPr>
                <w:rFonts w:ascii="Times New Roman" w:hAnsi="Times New Roman" w:cs="Times New Roman"/>
                <w:sz w:val="28"/>
                <w:szCs w:val="28"/>
                <w:lang w:val="uk-UA"/>
              </w:rPr>
              <w:t>ЄСВ не нараховується і авансові внески не сплачуються</w:t>
            </w:r>
          </w:p>
        </w:tc>
      </w:tr>
      <w:tr w:rsidR="0084211A" w:rsidRPr="00810921" w:rsidTr="0084211A">
        <w:tc>
          <w:tcPr>
            <w:tcW w:w="4785" w:type="dxa"/>
          </w:tcPr>
          <w:p w:rsidR="0084211A" w:rsidRPr="00810921" w:rsidRDefault="0084211A" w:rsidP="0084211A">
            <w:pPr>
              <w:jc w:val="both"/>
              <w:rPr>
                <w:rFonts w:ascii="Times New Roman" w:hAnsi="Times New Roman" w:cs="Times New Roman"/>
                <w:sz w:val="28"/>
                <w:szCs w:val="28"/>
                <w:lang w:val="uk-UA"/>
              </w:rPr>
            </w:pPr>
            <w:r w:rsidRPr="00810921">
              <w:rPr>
                <w:rFonts w:ascii="Times New Roman" w:hAnsi="Times New Roman" w:cs="Times New Roman"/>
                <w:sz w:val="28"/>
                <w:szCs w:val="28"/>
                <w:lang w:val="uk-UA"/>
              </w:rPr>
              <w:t>2) якщо чистий дохід за місяць складає більше нуля і до рівня мінімальної заробітної плати</w:t>
            </w:r>
          </w:p>
        </w:tc>
        <w:tc>
          <w:tcPr>
            <w:tcW w:w="4786" w:type="dxa"/>
          </w:tcPr>
          <w:p w:rsidR="0084211A" w:rsidRPr="003A67CF" w:rsidRDefault="0084211A" w:rsidP="003A67CF">
            <w:pPr>
              <w:jc w:val="both"/>
              <w:rPr>
                <w:rFonts w:ascii="Times New Roman" w:hAnsi="Times New Roman" w:cs="Times New Roman"/>
                <w:sz w:val="28"/>
                <w:szCs w:val="28"/>
                <w:lang w:val="uk-UA"/>
              </w:rPr>
            </w:pPr>
            <w:r w:rsidRPr="003A67CF">
              <w:rPr>
                <w:rFonts w:ascii="Times New Roman" w:hAnsi="Times New Roman" w:cs="Times New Roman"/>
                <w:sz w:val="28"/>
                <w:szCs w:val="28"/>
                <w:lang w:val="uk-UA"/>
              </w:rPr>
              <w:t xml:space="preserve">ЄСВ дорівнює мінімальному страховому платежу (розмір мінімальної заробітної плати за цей місяць множимо на </w:t>
            </w:r>
            <w:r w:rsidR="003A67CF" w:rsidRPr="003A67CF">
              <w:rPr>
                <w:rFonts w:ascii="Times New Roman" w:hAnsi="Times New Roman" w:cs="Times New Roman"/>
                <w:sz w:val="28"/>
                <w:szCs w:val="28"/>
                <w:lang w:val="uk-UA"/>
              </w:rPr>
              <w:t>22%).</w:t>
            </w:r>
          </w:p>
          <w:p w:rsidR="003A67CF" w:rsidRDefault="003A67CF" w:rsidP="003A67CF">
            <w:pPr>
              <w:jc w:val="both"/>
              <w:rPr>
                <w:rFonts w:ascii="Times New Roman" w:hAnsi="Times New Roman" w:cs="Times New Roman"/>
                <w:sz w:val="24"/>
                <w:szCs w:val="24"/>
                <w:shd w:val="clear" w:color="auto" w:fill="FFFFFF"/>
                <w:lang w:val="uk-UA"/>
              </w:rPr>
            </w:pPr>
            <w:r w:rsidRPr="003A67CF">
              <w:rPr>
                <w:rStyle w:val="a4"/>
                <w:rFonts w:ascii="Times New Roman" w:hAnsi="Times New Roman" w:cs="Times New Roman"/>
                <w:sz w:val="24"/>
                <w:szCs w:val="24"/>
                <w:shd w:val="clear" w:color="auto" w:fill="FFFFFF"/>
                <w:lang w:val="uk-UA"/>
              </w:rPr>
              <w:t>Мінімальний</w:t>
            </w:r>
            <w:r>
              <w:rPr>
                <w:rFonts w:ascii="Times New Roman" w:hAnsi="Times New Roman" w:cs="Times New Roman"/>
                <w:sz w:val="24"/>
                <w:szCs w:val="24"/>
                <w:shd w:val="clear" w:color="auto" w:fill="FFFFFF"/>
                <w:lang w:val="uk-UA"/>
              </w:rPr>
              <w:t xml:space="preserve"> </w:t>
            </w:r>
            <w:r w:rsidRPr="003A67CF">
              <w:rPr>
                <w:rFonts w:ascii="Times New Roman" w:hAnsi="Times New Roman" w:cs="Times New Roman"/>
                <w:sz w:val="24"/>
                <w:szCs w:val="24"/>
                <w:shd w:val="clear" w:color="auto" w:fill="FFFFFF"/>
                <w:lang w:val="uk-UA"/>
              </w:rPr>
              <w:t>страховий внесок з ЄСВ</w:t>
            </w:r>
            <w:r>
              <w:rPr>
                <w:rFonts w:ascii="Times New Roman" w:hAnsi="Times New Roman" w:cs="Times New Roman"/>
                <w:sz w:val="24"/>
                <w:szCs w:val="24"/>
                <w:shd w:val="clear" w:color="auto" w:fill="FFFFFF"/>
                <w:lang w:val="uk-UA"/>
              </w:rPr>
              <w:t xml:space="preserve"> </w:t>
            </w:r>
            <w:r>
              <w:rPr>
                <w:rStyle w:val="a4"/>
                <w:rFonts w:ascii="Times New Roman" w:hAnsi="Times New Roman" w:cs="Times New Roman"/>
                <w:sz w:val="24"/>
                <w:szCs w:val="24"/>
                <w:shd w:val="clear" w:color="auto" w:fill="FFFFFF"/>
                <w:lang w:val="uk-UA"/>
              </w:rPr>
              <w:t xml:space="preserve">у 2020 р. </w:t>
            </w:r>
            <w:r w:rsidRPr="003A67CF">
              <w:rPr>
                <w:rFonts w:ascii="Times New Roman" w:hAnsi="Times New Roman" w:cs="Times New Roman"/>
                <w:sz w:val="24"/>
                <w:szCs w:val="24"/>
                <w:shd w:val="clear" w:color="auto" w:fill="FFFFFF"/>
                <w:lang w:val="uk-UA"/>
              </w:rPr>
              <w:t xml:space="preserve">становитиме </w:t>
            </w:r>
          </w:p>
          <w:p w:rsidR="003A67CF" w:rsidRDefault="003A67CF" w:rsidP="003A67CF">
            <w:pPr>
              <w:jc w:val="both"/>
              <w:rPr>
                <w:rFonts w:ascii="Times New Roman" w:hAnsi="Times New Roman" w:cs="Times New Roman"/>
                <w:sz w:val="24"/>
                <w:szCs w:val="24"/>
                <w:shd w:val="clear" w:color="auto" w:fill="FFFFFF"/>
                <w:lang w:val="uk-UA"/>
              </w:rPr>
            </w:pPr>
            <w:r w:rsidRPr="003A67CF">
              <w:rPr>
                <w:rFonts w:ascii="Times New Roman" w:hAnsi="Times New Roman" w:cs="Times New Roman"/>
                <w:sz w:val="24"/>
                <w:szCs w:val="24"/>
                <w:shd w:val="clear" w:color="auto" w:fill="FFFFFF"/>
                <w:lang w:val="uk-UA"/>
              </w:rPr>
              <w:t>4723 х 22% =</w:t>
            </w:r>
            <w:r>
              <w:rPr>
                <w:rFonts w:ascii="Times New Roman" w:hAnsi="Times New Roman" w:cs="Times New Roman"/>
                <w:sz w:val="24"/>
                <w:szCs w:val="24"/>
                <w:shd w:val="clear" w:color="auto" w:fill="FFFFFF"/>
                <w:lang w:val="uk-UA"/>
              </w:rPr>
              <w:t xml:space="preserve"> </w:t>
            </w:r>
            <w:r w:rsidRPr="003A67CF">
              <w:rPr>
                <w:rStyle w:val="a4"/>
                <w:rFonts w:ascii="Times New Roman" w:hAnsi="Times New Roman" w:cs="Times New Roman"/>
                <w:sz w:val="24"/>
                <w:szCs w:val="24"/>
                <w:shd w:val="clear" w:color="auto" w:fill="FFFFFF"/>
                <w:lang w:val="uk-UA"/>
              </w:rPr>
              <w:t xml:space="preserve">1039,06 </w:t>
            </w:r>
            <w:proofErr w:type="spellStart"/>
            <w:r w:rsidRPr="003A67CF">
              <w:rPr>
                <w:rStyle w:val="a4"/>
                <w:rFonts w:ascii="Times New Roman" w:hAnsi="Times New Roman" w:cs="Times New Roman"/>
                <w:sz w:val="24"/>
                <w:szCs w:val="24"/>
                <w:shd w:val="clear" w:color="auto" w:fill="FFFFFF"/>
                <w:lang w:val="uk-UA"/>
              </w:rPr>
              <w:t>грн</w:t>
            </w:r>
            <w:proofErr w:type="spellEnd"/>
            <w:r w:rsidRPr="003A67CF">
              <w:rPr>
                <w:rStyle w:val="a4"/>
                <w:rFonts w:ascii="Times New Roman" w:hAnsi="Times New Roman" w:cs="Times New Roman"/>
                <w:sz w:val="24"/>
                <w:szCs w:val="24"/>
                <w:shd w:val="clear" w:color="auto" w:fill="FFFFFF"/>
                <w:lang w:val="uk-UA"/>
              </w:rPr>
              <w:t>,</w:t>
            </w:r>
          </w:p>
          <w:p w:rsidR="003A67CF" w:rsidRDefault="003A67CF" w:rsidP="003A67CF">
            <w:pPr>
              <w:jc w:val="both"/>
              <w:rPr>
                <w:rFonts w:ascii="Times New Roman" w:hAnsi="Times New Roman" w:cs="Times New Roman"/>
                <w:sz w:val="24"/>
                <w:szCs w:val="24"/>
                <w:shd w:val="clear" w:color="auto" w:fill="FFFFFF"/>
                <w:lang w:val="uk-UA"/>
              </w:rPr>
            </w:pPr>
            <w:r w:rsidRPr="003A67CF">
              <w:rPr>
                <w:rFonts w:ascii="Times New Roman" w:hAnsi="Times New Roman" w:cs="Times New Roman"/>
                <w:sz w:val="24"/>
                <w:szCs w:val="24"/>
                <w:shd w:val="clear" w:color="auto" w:fill="FFFFFF"/>
                <w:lang w:val="uk-UA"/>
              </w:rPr>
              <w:t xml:space="preserve">у 2019 році він становить </w:t>
            </w:r>
          </w:p>
          <w:p w:rsidR="003A67CF" w:rsidRPr="003A67CF" w:rsidRDefault="003A67CF" w:rsidP="003A67CF">
            <w:pPr>
              <w:jc w:val="both"/>
              <w:rPr>
                <w:rFonts w:ascii="Times New Roman" w:hAnsi="Times New Roman" w:cs="Times New Roman"/>
                <w:sz w:val="24"/>
                <w:szCs w:val="24"/>
                <w:shd w:val="clear" w:color="auto" w:fill="FFFFFF"/>
                <w:lang w:val="uk-UA"/>
              </w:rPr>
            </w:pPr>
            <w:r w:rsidRPr="003A67CF">
              <w:rPr>
                <w:rFonts w:ascii="Times New Roman" w:hAnsi="Times New Roman" w:cs="Times New Roman"/>
                <w:sz w:val="24"/>
                <w:szCs w:val="24"/>
                <w:shd w:val="clear" w:color="auto" w:fill="FFFFFF"/>
                <w:lang w:val="uk-UA"/>
              </w:rPr>
              <w:t>4173 х 22% =</w:t>
            </w:r>
            <w:r>
              <w:rPr>
                <w:rFonts w:ascii="Times New Roman" w:hAnsi="Times New Roman" w:cs="Times New Roman"/>
                <w:sz w:val="24"/>
                <w:szCs w:val="24"/>
                <w:shd w:val="clear" w:color="auto" w:fill="FFFFFF"/>
                <w:lang w:val="uk-UA"/>
              </w:rPr>
              <w:t xml:space="preserve"> </w:t>
            </w:r>
            <w:r w:rsidRPr="003A67CF">
              <w:rPr>
                <w:rStyle w:val="a4"/>
                <w:rFonts w:ascii="Times New Roman" w:hAnsi="Times New Roman" w:cs="Times New Roman"/>
                <w:sz w:val="24"/>
                <w:szCs w:val="24"/>
                <w:shd w:val="clear" w:color="auto" w:fill="FFFFFF"/>
                <w:lang w:val="uk-UA"/>
              </w:rPr>
              <w:t>918,06 грн.</w:t>
            </w:r>
          </w:p>
        </w:tc>
      </w:tr>
      <w:tr w:rsidR="0084211A" w:rsidRPr="00810921" w:rsidTr="0084211A">
        <w:tc>
          <w:tcPr>
            <w:tcW w:w="4785" w:type="dxa"/>
          </w:tcPr>
          <w:p w:rsidR="0084211A" w:rsidRPr="00810921" w:rsidRDefault="0084211A" w:rsidP="0084211A">
            <w:pPr>
              <w:jc w:val="both"/>
              <w:rPr>
                <w:rFonts w:ascii="Times New Roman" w:hAnsi="Times New Roman" w:cs="Times New Roman"/>
                <w:sz w:val="28"/>
                <w:szCs w:val="28"/>
                <w:lang w:val="uk-UA"/>
              </w:rPr>
            </w:pPr>
            <w:r w:rsidRPr="00810921">
              <w:rPr>
                <w:rFonts w:ascii="Times New Roman" w:hAnsi="Times New Roman" w:cs="Times New Roman"/>
                <w:sz w:val="28"/>
                <w:szCs w:val="28"/>
                <w:lang w:val="uk-UA"/>
              </w:rPr>
              <w:t>3) якщо чистий дохід (прибуток) за місяць дорівнює від розміру мінімальної заробітної плати до розміру максимальної величини бази нарахування ЄСВ</w:t>
            </w:r>
          </w:p>
        </w:tc>
        <w:tc>
          <w:tcPr>
            <w:tcW w:w="4786" w:type="dxa"/>
          </w:tcPr>
          <w:p w:rsidR="0084211A" w:rsidRPr="00810921" w:rsidRDefault="0084211A" w:rsidP="003A67CF">
            <w:pPr>
              <w:jc w:val="both"/>
              <w:rPr>
                <w:rFonts w:ascii="Times New Roman" w:hAnsi="Times New Roman" w:cs="Times New Roman"/>
                <w:sz w:val="28"/>
                <w:szCs w:val="28"/>
                <w:lang w:val="uk-UA"/>
              </w:rPr>
            </w:pPr>
            <w:r w:rsidRPr="00810921">
              <w:rPr>
                <w:rFonts w:ascii="Times New Roman" w:hAnsi="Times New Roman" w:cs="Times New Roman"/>
                <w:sz w:val="28"/>
                <w:szCs w:val="28"/>
                <w:lang w:val="uk-UA"/>
              </w:rPr>
              <w:t xml:space="preserve">ЄСВ розраховується як </w:t>
            </w:r>
            <w:r w:rsidR="003A67CF">
              <w:rPr>
                <w:rFonts w:ascii="Times New Roman" w:hAnsi="Times New Roman" w:cs="Times New Roman"/>
                <w:sz w:val="28"/>
                <w:szCs w:val="28"/>
                <w:lang w:val="uk-UA"/>
              </w:rPr>
              <w:t>22</w:t>
            </w:r>
            <w:r w:rsidRPr="00810921">
              <w:rPr>
                <w:rFonts w:ascii="Times New Roman" w:hAnsi="Times New Roman" w:cs="Times New Roman"/>
                <w:sz w:val="28"/>
                <w:szCs w:val="28"/>
                <w:lang w:val="uk-UA"/>
              </w:rPr>
              <w:t>% від чистого доходу (прибутку)</w:t>
            </w:r>
          </w:p>
        </w:tc>
      </w:tr>
      <w:tr w:rsidR="0084211A" w:rsidRPr="00810921" w:rsidTr="0084211A">
        <w:tc>
          <w:tcPr>
            <w:tcW w:w="4785" w:type="dxa"/>
          </w:tcPr>
          <w:p w:rsidR="0084211A" w:rsidRPr="00810921" w:rsidRDefault="0084211A" w:rsidP="0084211A">
            <w:pPr>
              <w:jc w:val="both"/>
              <w:rPr>
                <w:rFonts w:ascii="Times New Roman" w:hAnsi="Times New Roman" w:cs="Times New Roman"/>
                <w:sz w:val="28"/>
                <w:szCs w:val="28"/>
                <w:lang w:val="uk-UA"/>
              </w:rPr>
            </w:pPr>
            <w:r w:rsidRPr="00810921">
              <w:rPr>
                <w:rFonts w:ascii="Times New Roman" w:hAnsi="Times New Roman" w:cs="Times New Roman"/>
                <w:sz w:val="28"/>
                <w:szCs w:val="28"/>
                <w:lang w:val="uk-UA"/>
              </w:rPr>
              <w:t>4) якщо чистий дохід (прибуток) за місяць більше ніж максимальна величина бази нарахування ЄСВ</w:t>
            </w:r>
          </w:p>
        </w:tc>
        <w:tc>
          <w:tcPr>
            <w:tcW w:w="4786" w:type="dxa"/>
          </w:tcPr>
          <w:p w:rsidR="0084211A" w:rsidRPr="00810921" w:rsidRDefault="0084211A" w:rsidP="003A67CF">
            <w:pPr>
              <w:jc w:val="both"/>
              <w:rPr>
                <w:rFonts w:ascii="Times New Roman" w:hAnsi="Times New Roman" w:cs="Times New Roman"/>
                <w:sz w:val="28"/>
                <w:szCs w:val="28"/>
                <w:lang w:val="uk-UA"/>
              </w:rPr>
            </w:pPr>
            <w:r w:rsidRPr="00810921">
              <w:rPr>
                <w:rFonts w:ascii="Times New Roman" w:hAnsi="Times New Roman" w:cs="Times New Roman"/>
                <w:sz w:val="28"/>
                <w:szCs w:val="28"/>
                <w:lang w:val="uk-UA"/>
              </w:rPr>
              <w:t xml:space="preserve">ЄСВ нараховується в розмірі </w:t>
            </w:r>
            <w:r w:rsidR="003A67CF">
              <w:rPr>
                <w:rFonts w:ascii="Times New Roman" w:hAnsi="Times New Roman" w:cs="Times New Roman"/>
                <w:sz w:val="28"/>
                <w:szCs w:val="28"/>
                <w:lang w:val="uk-UA"/>
              </w:rPr>
              <w:t>22</w:t>
            </w:r>
            <w:r w:rsidRPr="00810921">
              <w:rPr>
                <w:rFonts w:ascii="Times New Roman" w:hAnsi="Times New Roman" w:cs="Times New Roman"/>
                <w:sz w:val="28"/>
                <w:szCs w:val="28"/>
                <w:lang w:val="uk-UA"/>
              </w:rPr>
              <w:t>% від максимальної</w:t>
            </w:r>
            <w:r w:rsidR="00810921" w:rsidRPr="00810921">
              <w:rPr>
                <w:rFonts w:ascii="Times New Roman" w:hAnsi="Times New Roman" w:cs="Times New Roman"/>
                <w:sz w:val="28"/>
                <w:szCs w:val="28"/>
                <w:lang w:val="uk-UA"/>
              </w:rPr>
              <w:t xml:space="preserve"> величини бази нарахування ЄСВ.</w:t>
            </w:r>
          </w:p>
        </w:tc>
      </w:tr>
    </w:tbl>
    <w:p w:rsidR="0084211A" w:rsidRPr="003A67CF" w:rsidRDefault="0084211A" w:rsidP="003A67CF">
      <w:pPr>
        <w:shd w:val="clear" w:color="auto" w:fill="FFFFFF"/>
        <w:spacing w:after="0" w:line="240" w:lineRule="auto"/>
        <w:ind w:firstLine="709"/>
        <w:jc w:val="both"/>
        <w:rPr>
          <w:rFonts w:ascii="Times New Roman" w:hAnsi="Times New Roman" w:cs="Times New Roman"/>
          <w:sz w:val="28"/>
          <w:szCs w:val="28"/>
          <w:lang w:val="uk-UA"/>
        </w:rPr>
      </w:pPr>
    </w:p>
    <w:p w:rsidR="003A67CF" w:rsidRPr="002D474C" w:rsidRDefault="003A67CF" w:rsidP="003A67CF">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Фізичні особи-підприємці на загальній системі оподаткування самі розраховують та подають до органів доходів і зборів звіт з єдиного соціального внеску, один раз на рік до 10 лютого рок</w:t>
      </w:r>
      <w:r w:rsidRPr="002D474C">
        <w:rPr>
          <w:rFonts w:ascii="Times New Roman" w:hAnsi="Times New Roman" w:cs="Times New Roman"/>
          <w:sz w:val="28"/>
          <w:szCs w:val="28"/>
          <w:lang w:val="uk-UA"/>
        </w:rPr>
        <w:t>у, наступного за звітним роком.</w:t>
      </w:r>
    </w:p>
    <w:p w:rsidR="003A67CF" w:rsidRPr="002D474C" w:rsidRDefault="003A67CF" w:rsidP="003A67CF">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За найманих працівників підприємець повинен сплачувати ЄСВ</w:t>
      </w:r>
      <w:r w:rsidRPr="002D474C">
        <w:rPr>
          <w:rFonts w:ascii="Times New Roman" w:hAnsi="Times New Roman" w:cs="Times New Roman"/>
          <w:sz w:val="28"/>
          <w:szCs w:val="28"/>
          <w:lang w:val="uk-UA"/>
        </w:rPr>
        <w:t xml:space="preserve"> щомісячно не пізніше 20 числа.</w:t>
      </w:r>
    </w:p>
    <w:p w:rsidR="003A67CF" w:rsidRDefault="003A67CF" w:rsidP="003A67CF">
      <w:pPr>
        <w:shd w:val="clear" w:color="auto" w:fill="FFFFFF"/>
        <w:spacing w:after="0" w:line="240" w:lineRule="auto"/>
        <w:ind w:firstLine="709"/>
        <w:jc w:val="both"/>
        <w:rPr>
          <w:rFonts w:ascii="Times New Roman" w:hAnsi="Times New Roman" w:cs="Times New Roman"/>
          <w:sz w:val="28"/>
          <w:szCs w:val="28"/>
          <w:lang w:val="uk-UA"/>
        </w:rPr>
      </w:pPr>
    </w:p>
    <w:p w:rsidR="003A67CF" w:rsidRPr="003A67CF" w:rsidRDefault="003A67CF" w:rsidP="003A67CF">
      <w:pPr>
        <w:shd w:val="clear" w:color="auto" w:fill="FFFFFF"/>
        <w:spacing w:after="0" w:line="240" w:lineRule="auto"/>
        <w:ind w:firstLine="709"/>
        <w:jc w:val="both"/>
        <w:rPr>
          <w:rFonts w:ascii="Times New Roman" w:hAnsi="Times New Roman" w:cs="Times New Roman"/>
          <w:b/>
          <w:sz w:val="28"/>
          <w:szCs w:val="28"/>
          <w:lang w:val="uk-UA"/>
        </w:rPr>
      </w:pPr>
      <w:r w:rsidRPr="003A67CF">
        <w:rPr>
          <w:rFonts w:ascii="Times New Roman" w:hAnsi="Times New Roman" w:cs="Times New Roman"/>
          <w:b/>
          <w:sz w:val="28"/>
          <w:szCs w:val="28"/>
          <w:lang w:val="uk-UA"/>
        </w:rPr>
        <w:t>8</w:t>
      </w:r>
      <w:r w:rsidRPr="003A67CF">
        <w:rPr>
          <w:rFonts w:ascii="Times New Roman" w:hAnsi="Times New Roman" w:cs="Times New Roman"/>
          <w:b/>
          <w:sz w:val="28"/>
          <w:szCs w:val="28"/>
          <w:lang w:val="uk-UA"/>
        </w:rPr>
        <w:t>.3 Особливості оподаткування єдиним податком діяльності фізичних осіб-підприємців</w:t>
      </w:r>
    </w:p>
    <w:p w:rsidR="003A67CF" w:rsidRPr="002D474C" w:rsidRDefault="003A67CF" w:rsidP="003A67CF">
      <w:pPr>
        <w:shd w:val="clear" w:color="auto" w:fill="FFFFFF"/>
        <w:spacing w:after="0" w:line="240" w:lineRule="auto"/>
        <w:ind w:firstLine="709"/>
        <w:jc w:val="both"/>
        <w:rPr>
          <w:rFonts w:ascii="Times New Roman" w:hAnsi="Times New Roman" w:cs="Times New Roman"/>
          <w:sz w:val="28"/>
          <w:szCs w:val="28"/>
          <w:lang w:val="uk-UA"/>
        </w:rPr>
      </w:pPr>
    </w:p>
    <w:p w:rsidR="002D474C" w:rsidRPr="002D474C" w:rsidRDefault="002D474C" w:rsidP="003A67CF">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 xml:space="preserve">Відповідно до п.291.3 ст. 291 Податкового кодексу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w:t>
      </w:r>
      <w:r w:rsidRPr="002D474C">
        <w:rPr>
          <w:rFonts w:ascii="Times New Roman" w:hAnsi="Times New Roman" w:cs="Times New Roman"/>
          <w:sz w:val="28"/>
          <w:szCs w:val="28"/>
          <w:lang w:val="uk-UA"/>
        </w:rPr>
        <w:t>у визначеному порядку.</w:t>
      </w:r>
    </w:p>
    <w:p w:rsidR="003A67CF" w:rsidRPr="002D474C" w:rsidRDefault="002D474C" w:rsidP="003A67CF">
      <w:pPr>
        <w:shd w:val="clear" w:color="auto" w:fill="FFFFFF"/>
        <w:spacing w:after="0" w:line="240" w:lineRule="auto"/>
        <w:ind w:firstLine="709"/>
        <w:jc w:val="both"/>
        <w:rPr>
          <w:rFonts w:ascii="Times New Roman" w:hAnsi="Times New Roman" w:cs="Times New Roman"/>
          <w:b/>
          <w:sz w:val="28"/>
          <w:szCs w:val="28"/>
          <w:lang w:val="uk-UA"/>
        </w:rPr>
      </w:pPr>
      <w:r w:rsidRPr="002D474C">
        <w:rPr>
          <w:rFonts w:ascii="Times New Roman" w:hAnsi="Times New Roman" w:cs="Times New Roman"/>
          <w:sz w:val="28"/>
          <w:szCs w:val="28"/>
          <w:lang w:val="uk-UA"/>
        </w:rPr>
        <w:t xml:space="preserve">Податковим законодавством установлені досить жорсткі обмеження щодо суб'єктів господарювання, які не можуть взагалі бути платниками єдиного податку. Так, починаючи з 2012 року, стати та бути </w:t>
      </w:r>
      <w:r w:rsidRPr="002D474C">
        <w:rPr>
          <w:rFonts w:ascii="Times New Roman" w:hAnsi="Times New Roman" w:cs="Times New Roman"/>
          <w:b/>
          <w:sz w:val="28"/>
          <w:szCs w:val="28"/>
          <w:lang w:val="uk-UA"/>
        </w:rPr>
        <w:t>платниками єдиного податку не зможуть фізичні особи</w:t>
      </w:r>
      <w:r w:rsidRPr="002D474C">
        <w:rPr>
          <w:rFonts w:ascii="Times New Roman" w:hAnsi="Times New Roman" w:cs="Times New Roman"/>
          <w:b/>
          <w:sz w:val="28"/>
          <w:szCs w:val="28"/>
          <w:lang w:val="uk-UA"/>
        </w:rPr>
        <w:t>-</w:t>
      </w:r>
      <w:r w:rsidRPr="002D474C">
        <w:rPr>
          <w:rFonts w:ascii="Times New Roman" w:hAnsi="Times New Roman" w:cs="Times New Roman"/>
          <w:b/>
          <w:sz w:val="28"/>
          <w:szCs w:val="28"/>
          <w:lang w:val="uk-UA"/>
        </w:rPr>
        <w:t>підприємці, які є нерезидентами, а також фізичні особи – резиденти, які здійснюють:</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 xml:space="preserve">1) </w:t>
      </w:r>
      <w:r w:rsidRPr="002D474C">
        <w:rPr>
          <w:rFonts w:ascii="Times New Roman" w:hAnsi="Times New Roman" w:cs="Times New Roman"/>
          <w:sz w:val="28"/>
          <w:szCs w:val="28"/>
          <w:lang w:val="uk-UA"/>
        </w:rPr>
        <w:t>діяльність з організ</w:t>
      </w:r>
      <w:r>
        <w:rPr>
          <w:rFonts w:ascii="Times New Roman" w:hAnsi="Times New Roman" w:cs="Times New Roman"/>
          <w:sz w:val="28"/>
          <w:szCs w:val="28"/>
          <w:lang w:val="uk-UA"/>
        </w:rPr>
        <w:t>ації, проведення азартних ігор;</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обмін іноземної валюти;</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у ємностях до 20 літрів </w:t>
      </w:r>
      <w:r w:rsidRPr="002D474C">
        <w:rPr>
          <w:rFonts w:ascii="Times New Roman" w:hAnsi="Times New Roman" w:cs="Times New Roman"/>
          <w:sz w:val="28"/>
          <w:szCs w:val="28"/>
          <w:lang w:val="uk-UA"/>
        </w:rPr>
        <w:lastRenderedPageBreak/>
        <w:t xml:space="preserve">та діяльності фізичних осіб, пов'язаної з роздрібним продажем пива та </w:t>
      </w:r>
      <w:r>
        <w:rPr>
          <w:rFonts w:ascii="Times New Roman" w:hAnsi="Times New Roman" w:cs="Times New Roman"/>
          <w:sz w:val="28"/>
          <w:szCs w:val="28"/>
          <w:lang w:val="uk-UA"/>
        </w:rPr>
        <w:t>столових вин);</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 xml:space="preserve">4) видобуток, виробництво, реалізацію дорогоцінних металів і дорогоцінного каміння, у тому числі органогенного </w:t>
      </w:r>
      <w:r>
        <w:rPr>
          <w:rFonts w:ascii="Times New Roman" w:hAnsi="Times New Roman" w:cs="Times New Roman"/>
          <w:sz w:val="28"/>
          <w:szCs w:val="28"/>
          <w:lang w:val="uk-UA"/>
        </w:rPr>
        <w:t>утворення;</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5) видобуто</w:t>
      </w:r>
      <w:r>
        <w:rPr>
          <w:rFonts w:ascii="Times New Roman" w:hAnsi="Times New Roman" w:cs="Times New Roman"/>
          <w:sz w:val="28"/>
          <w:szCs w:val="28"/>
          <w:lang w:val="uk-UA"/>
        </w:rPr>
        <w:t>к, реалізацію корисних копалин;</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2D474C">
        <w:rPr>
          <w:rFonts w:ascii="Times New Roman" w:hAnsi="Times New Roman" w:cs="Times New Roman"/>
          <w:sz w:val="28"/>
          <w:szCs w:val="28"/>
          <w:lang w:val="uk-UA"/>
        </w:rPr>
        <w:t>сюрвейєрами</w:t>
      </w:r>
      <w:proofErr w:type="spellEnd"/>
      <w:r w:rsidRPr="002D474C">
        <w:rPr>
          <w:rFonts w:ascii="Times New Roman" w:hAnsi="Times New Roman" w:cs="Times New Roman"/>
          <w:sz w:val="28"/>
          <w:szCs w:val="28"/>
          <w:lang w:val="uk-UA"/>
        </w:rPr>
        <w:t xml:space="preserve">, аварійними комісарами та </w:t>
      </w:r>
      <w:proofErr w:type="spellStart"/>
      <w:r w:rsidRPr="002D474C">
        <w:rPr>
          <w:rFonts w:ascii="Times New Roman" w:hAnsi="Times New Roman" w:cs="Times New Roman"/>
          <w:sz w:val="28"/>
          <w:szCs w:val="28"/>
          <w:lang w:val="uk-UA"/>
        </w:rPr>
        <w:t>аджастерами</w:t>
      </w:r>
      <w:proofErr w:type="spellEnd"/>
      <w:r w:rsidRPr="002D474C">
        <w:rPr>
          <w:rFonts w:ascii="Times New Roman" w:hAnsi="Times New Roman" w:cs="Times New Roman"/>
          <w:sz w:val="28"/>
          <w:szCs w:val="28"/>
          <w:lang w:val="uk-UA"/>
        </w:rPr>
        <w:t xml:space="preserve">, визначеними розділом </w:t>
      </w:r>
      <w:r w:rsidRPr="002D474C">
        <w:rPr>
          <w:rFonts w:ascii="Times New Roman" w:hAnsi="Times New Roman" w:cs="Times New Roman"/>
          <w:sz w:val="28"/>
          <w:szCs w:val="28"/>
        </w:rPr>
        <w:t>III</w:t>
      </w:r>
      <w:r>
        <w:rPr>
          <w:rFonts w:ascii="Times New Roman" w:hAnsi="Times New Roman" w:cs="Times New Roman"/>
          <w:sz w:val="28"/>
          <w:szCs w:val="28"/>
          <w:lang w:val="uk-UA"/>
        </w:rPr>
        <w:t xml:space="preserve"> ПКУ;</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7) діяльніс</w:t>
      </w:r>
      <w:r>
        <w:rPr>
          <w:rFonts w:ascii="Times New Roman" w:hAnsi="Times New Roman" w:cs="Times New Roman"/>
          <w:sz w:val="28"/>
          <w:szCs w:val="28"/>
          <w:lang w:val="uk-UA"/>
        </w:rPr>
        <w:t>ть з управління підприємствами;</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8) діяльність з н</w:t>
      </w:r>
      <w:r>
        <w:rPr>
          <w:rFonts w:ascii="Times New Roman" w:hAnsi="Times New Roman" w:cs="Times New Roman"/>
          <w:sz w:val="28"/>
          <w:szCs w:val="28"/>
          <w:lang w:val="uk-UA"/>
        </w:rPr>
        <w:t>адання послуг пошти та зв'язку;</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w:t>
      </w:r>
      <w:r>
        <w:rPr>
          <w:rFonts w:ascii="Times New Roman" w:hAnsi="Times New Roman" w:cs="Times New Roman"/>
          <w:sz w:val="28"/>
          <w:szCs w:val="28"/>
          <w:lang w:val="uk-UA"/>
        </w:rPr>
        <w:t>лекціонування або антикваріату;</w:t>
      </w:r>
    </w:p>
    <w:p w:rsid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 xml:space="preserve">10) діяльність з організації, </w:t>
      </w:r>
      <w:r>
        <w:rPr>
          <w:rFonts w:ascii="Times New Roman" w:hAnsi="Times New Roman" w:cs="Times New Roman"/>
          <w:sz w:val="28"/>
          <w:szCs w:val="28"/>
          <w:lang w:val="uk-UA"/>
        </w:rPr>
        <w:t>проведення гастрольних заходів;</w:t>
      </w:r>
    </w:p>
    <w:p w:rsidR="00422A88"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11) технічні випробування та дослідження</w:t>
      </w:r>
      <w:r w:rsidR="00422A88">
        <w:rPr>
          <w:rFonts w:ascii="Times New Roman" w:hAnsi="Times New Roman" w:cs="Times New Roman"/>
          <w:sz w:val="28"/>
          <w:szCs w:val="28"/>
          <w:lang w:val="uk-UA"/>
        </w:rPr>
        <w:t xml:space="preserve"> (група 74.3 КВЕД ДК 009:2005);</w:t>
      </w:r>
    </w:p>
    <w:p w:rsidR="002D474C" w:rsidRPr="002D474C"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12) діяльність у сфері аудиту;</w:t>
      </w:r>
    </w:p>
    <w:p w:rsidR="00422A88"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13)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w:t>
      </w:r>
      <w:r w:rsidR="00422A88">
        <w:rPr>
          <w:rFonts w:ascii="Times New Roman" w:hAnsi="Times New Roman" w:cs="Times New Roman"/>
          <w:sz w:val="28"/>
          <w:szCs w:val="28"/>
          <w:lang w:val="uk-UA"/>
        </w:rPr>
        <w:t>еревищує 300 квадратних метрів;</w:t>
      </w:r>
    </w:p>
    <w:p w:rsidR="00422A88"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14) страхові (перестрахові) броке</w:t>
      </w:r>
      <w:r w:rsidR="00422A88">
        <w:rPr>
          <w:rFonts w:ascii="Times New Roman" w:hAnsi="Times New Roman" w:cs="Times New Roman"/>
          <w:sz w:val="28"/>
          <w:szCs w:val="28"/>
          <w:lang w:val="uk-UA"/>
        </w:rPr>
        <w:t>ри, реєстратори цінних паперів.</w:t>
      </w:r>
    </w:p>
    <w:p w:rsidR="00422A88"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Не можуть перебувати на спрощеній системі оподаткування фізичні особи-підприємці,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422A88" w:rsidRDefault="002D474C" w:rsidP="002D474C">
      <w:pPr>
        <w:shd w:val="clear" w:color="auto" w:fill="FFFFFF"/>
        <w:spacing w:after="0" w:line="240" w:lineRule="auto"/>
        <w:ind w:firstLine="709"/>
        <w:jc w:val="both"/>
        <w:rPr>
          <w:rFonts w:ascii="Times New Roman" w:hAnsi="Times New Roman" w:cs="Times New Roman"/>
          <w:sz w:val="28"/>
          <w:szCs w:val="28"/>
          <w:lang w:val="uk-UA"/>
        </w:rPr>
      </w:pPr>
      <w:r w:rsidRPr="002D474C">
        <w:rPr>
          <w:rFonts w:ascii="Times New Roman" w:hAnsi="Times New Roman" w:cs="Times New Roman"/>
          <w:sz w:val="28"/>
          <w:szCs w:val="28"/>
          <w:lang w:val="uk-UA"/>
        </w:rPr>
        <w:t>Крім того, платникам єдиного податку дозволено здійснювати розрахунки за відвантажені товари (виконані роботи, надані послуги) виключно в грошовій формі (готівковій та/або безготівковій</w:t>
      </w:r>
      <w:r w:rsidR="00422A88">
        <w:rPr>
          <w:rFonts w:ascii="Times New Roman" w:hAnsi="Times New Roman" w:cs="Times New Roman"/>
          <w:sz w:val="28"/>
          <w:szCs w:val="28"/>
          <w:lang w:val="uk-UA"/>
        </w:rPr>
        <w:t>).</w:t>
      </w:r>
    </w:p>
    <w:p w:rsidR="002D474C" w:rsidRDefault="002D474C" w:rsidP="002D474C">
      <w:pPr>
        <w:shd w:val="clear" w:color="auto" w:fill="FFFFFF"/>
        <w:spacing w:after="0" w:line="240" w:lineRule="auto"/>
        <w:ind w:firstLine="709"/>
        <w:jc w:val="both"/>
        <w:rPr>
          <w:rFonts w:ascii="Times New Roman" w:hAnsi="Times New Roman" w:cs="Times New Roman"/>
          <w:b/>
          <w:sz w:val="28"/>
          <w:szCs w:val="28"/>
          <w:lang w:val="uk-UA"/>
        </w:rPr>
      </w:pPr>
      <w:r w:rsidRPr="002D474C">
        <w:rPr>
          <w:rFonts w:ascii="Times New Roman" w:hAnsi="Times New Roman" w:cs="Times New Roman"/>
          <w:sz w:val="28"/>
          <w:szCs w:val="28"/>
          <w:lang w:val="uk-UA"/>
        </w:rPr>
        <w:t xml:space="preserve">Відповідно до глави 1 розділу </w:t>
      </w:r>
      <w:r w:rsidRPr="002D474C">
        <w:rPr>
          <w:rFonts w:ascii="Times New Roman" w:hAnsi="Times New Roman" w:cs="Times New Roman"/>
          <w:sz w:val="28"/>
          <w:szCs w:val="28"/>
        </w:rPr>
        <w:t>XIV</w:t>
      </w:r>
      <w:r w:rsidRPr="002D474C">
        <w:rPr>
          <w:rFonts w:ascii="Times New Roman" w:hAnsi="Times New Roman" w:cs="Times New Roman"/>
          <w:sz w:val="28"/>
          <w:szCs w:val="28"/>
          <w:lang w:val="uk-UA"/>
        </w:rPr>
        <w:t xml:space="preserve"> ПКУ розмір оподаткування єдиним податком установлюється залежно від групи, до якої віднесено підприємців. При цьому </w:t>
      </w:r>
      <w:r w:rsidRPr="00422A88">
        <w:rPr>
          <w:rFonts w:ascii="Times New Roman" w:hAnsi="Times New Roman" w:cs="Times New Roman"/>
          <w:b/>
          <w:sz w:val="28"/>
          <w:szCs w:val="28"/>
          <w:lang w:val="uk-UA"/>
        </w:rPr>
        <w:t>фізичні особи – підприємці</w:t>
      </w:r>
      <w:r w:rsidRPr="002D474C">
        <w:rPr>
          <w:rFonts w:ascii="Times New Roman" w:hAnsi="Times New Roman" w:cs="Times New Roman"/>
          <w:sz w:val="28"/>
          <w:szCs w:val="28"/>
          <w:lang w:val="uk-UA"/>
        </w:rPr>
        <w:t xml:space="preserve"> з метою </w:t>
      </w:r>
      <w:r w:rsidRPr="00422A88">
        <w:rPr>
          <w:rFonts w:ascii="Times New Roman" w:hAnsi="Times New Roman" w:cs="Times New Roman"/>
          <w:b/>
          <w:sz w:val="28"/>
          <w:szCs w:val="28"/>
          <w:lang w:val="uk-UA"/>
        </w:rPr>
        <w:t>оподаткування єдиним податком їх доходів</w:t>
      </w:r>
      <w:r w:rsidRPr="002D474C">
        <w:rPr>
          <w:rFonts w:ascii="Times New Roman" w:hAnsi="Times New Roman" w:cs="Times New Roman"/>
          <w:sz w:val="28"/>
          <w:szCs w:val="28"/>
          <w:lang w:val="uk-UA"/>
        </w:rPr>
        <w:t xml:space="preserve"> від провадження підприємницької діяльності </w:t>
      </w:r>
      <w:r w:rsidRPr="00422A88">
        <w:rPr>
          <w:rFonts w:ascii="Times New Roman" w:hAnsi="Times New Roman" w:cs="Times New Roman"/>
          <w:b/>
          <w:sz w:val="28"/>
          <w:szCs w:val="28"/>
          <w:lang w:val="uk-UA"/>
        </w:rPr>
        <w:t>розподілено на чотири групи:</w:t>
      </w:r>
    </w:p>
    <w:tbl>
      <w:tblPr>
        <w:tblStyle w:val="a5"/>
        <w:tblW w:w="0" w:type="auto"/>
        <w:tblLook w:val="04A0" w:firstRow="1" w:lastRow="0" w:firstColumn="1" w:lastColumn="0" w:noHBand="0" w:noVBand="1"/>
      </w:tblPr>
      <w:tblGrid>
        <w:gridCol w:w="1101"/>
        <w:gridCol w:w="8470"/>
      </w:tblGrid>
      <w:tr w:rsidR="00422A88" w:rsidRPr="00422A88" w:rsidTr="00422A88">
        <w:tc>
          <w:tcPr>
            <w:tcW w:w="1101" w:type="dxa"/>
            <w:vAlign w:val="center"/>
          </w:tcPr>
          <w:p w:rsidR="00422A88" w:rsidRPr="00422A88" w:rsidRDefault="00422A88" w:rsidP="00422A88">
            <w:pPr>
              <w:jc w:val="center"/>
              <w:rPr>
                <w:rFonts w:ascii="Times New Roman" w:hAnsi="Times New Roman" w:cs="Times New Roman"/>
                <w:i/>
                <w:sz w:val="28"/>
                <w:szCs w:val="28"/>
                <w:lang w:val="uk-UA"/>
              </w:rPr>
            </w:pPr>
            <w:r w:rsidRPr="00422A88">
              <w:rPr>
                <w:rFonts w:ascii="Times New Roman" w:hAnsi="Times New Roman" w:cs="Times New Roman"/>
                <w:i/>
                <w:sz w:val="28"/>
                <w:szCs w:val="28"/>
              </w:rPr>
              <w:t xml:space="preserve">Перша </w:t>
            </w:r>
            <w:proofErr w:type="spellStart"/>
            <w:r w:rsidRPr="00422A88">
              <w:rPr>
                <w:rFonts w:ascii="Times New Roman" w:hAnsi="Times New Roman" w:cs="Times New Roman"/>
                <w:i/>
                <w:sz w:val="28"/>
                <w:szCs w:val="28"/>
              </w:rPr>
              <w:t>група</w:t>
            </w:r>
            <w:proofErr w:type="spellEnd"/>
          </w:p>
        </w:tc>
        <w:tc>
          <w:tcPr>
            <w:tcW w:w="8470" w:type="dxa"/>
          </w:tcPr>
          <w:p w:rsidR="00422A88" w:rsidRPr="00422A88"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150 000 гривень;</w:t>
            </w:r>
          </w:p>
        </w:tc>
      </w:tr>
      <w:tr w:rsidR="00422A88" w:rsidRPr="00422A88" w:rsidTr="00422A88">
        <w:tc>
          <w:tcPr>
            <w:tcW w:w="1101" w:type="dxa"/>
            <w:vAlign w:val="center"/>
          </w:tcPr>
          <w:p w:rsidR="00422A88" w:rsidRPr="00422A88" w:rsidRDefault="00422A88" w:rsidP="00422A88">
            <w:pPr>
              <w:jc w:val="center"/>
              <w:rPr>
                <w:rFonts w:ascii="Times New Roman" w:hAnsi="Times New Roman" w:cs="Times New Roman"/>
                <w:i/>
                <w:sz w:val="28"/>
                <w:szCs w:val="28"/>
                <w:lang w:val="uk-UA"/>
              </w:rPr>
            </w:pPr>
            <w:r w:rsidRPr="00422A88">
              <w:rPr>
                <w:rFonts w:ascii="Times New Roman" w:hAnsi="Times New Roman" w:cs="Times New Roman"/>
                <w:i/>
                <w:sz w:val="28"/>
                <w:szCs w:val="28"/>
              </w:rPr>
              <w:t xml:space="preserve">Друга </w:t>
            </w:r>
            <w:proofErr w:type="spellStart"/>
            <w:r w:rsidRPr="00422A88">
              <w:rPr>
                <w:rFonts w:ascii="Times New Roman" w:hAnsi="Times New Roman" w:cs="Times New Roman"/>
                <w:i/>
                <w:sz w:val="28"/>
                <w:szCs w:val="28"/>
              </w:rPr>
              <w:t>група</w:t>
            </w:r>
            <w:proofErr w:type="spellEnd"/>
          </w:p>
        </w:tc>
        <w:tc>
          <w:tcPr>
            <w:tcW w:w="8470" w:type="dxa"/>
          </w:tcPr>
          <w:p w:rsidR="00422A88" w:rsidRDefault="00422A88" w:rsidP="00422A88">
            <w:pPr>
              <w:tabs>
                <w:tab w:val="left" w:pos="1239"/>
              </w:tabs>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 xml:space="preserve">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w:t>
            </w:r>
            <w:r w:rsidRPr="00422A88">
              <w:rPr>
                <w:rFonts w:ascii="Times New Roman" w:hAnsi="Times New Roman" w:cs="Times New Roman"/>
                <w:sz w:val="28"/>
                <w:szCs w:val="28"/>
                <w:lang w:val="uk-UA"/>
              </w:rPr>
              <w:lastRenderedPageBreak/>
              <w:t>протягом календарного року відповіда</w:t>
            </w:r>
            <w:r>
              <w:rPr>
                <w:rFonts w:ascii="Times New Roman" w:hAnsi="Times New Roman" w:cs="Times New Roman"/>
                <w:sz w:val="28"/>
                <w:szCs w:val="28"/>
                <w:lang w:val="uk-UA"/>
              </w:rPr>
              <w:t>ють сукупності таких критеріїв:</w:t>
            </w:r>
          </w:p>
          <w:p w:rsidR="00422A88" w:rsidRDefault="00422A88" w:rsidP="00422A88">
            <w:pPr>
              <w:tabs>
                <w:tab w:val="left" w:pos="1239"/>
              </w:tabs>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 xml:space="preserve">1)не використовують працю найманих осіб або кількість осіб, які перебувають з ними у трудових відносинах, </w:t>
            </w:r>
            <w:r>
              <w:rPr>
                <w:rFonts w:ascii="Times New Roman" w:hAnsi="Times New Roman" w:cs="Times New Roman"/>
                <w:sz w:val="28"/>
                <w:szCs w:val="28"/>
                <w:lang w:val="uk-UA"/>
              </w:rPr>
              <w:t>одночасно не перевищує 10 осіб;</w:t>
            </w:r>
          </w:p>
          <w:p w:rsidR="00422A88" w:rsidRPr="00422A88" w:rsidRDefault="00422A88" w:rsidP="00422A88">
            <w:pPr>
              <w:tabs>
                <w:tab w:val="left" w:pos="1239"/>
              </w:tabs>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2)обсяг доходу не перевищує 1 000 000 гривень</w:t>
            </w:r>
            <w:r w:rsidR="00725D27">
              <w:rPr>
                <w:rFonts w:ascii="Times New Roman" w:hAnsi="Times New Roman" w:cs="Times New Roman"/>
                <w:sz w:val="28"/>
                <w:szCs w:val="28"/>
                <w:lang w:val="uk-UA"/>
              </w:rPr>
              <w:t>;</w:t>
            </w:r>
          </w:p>
        </w:tc>
      </w:tr>
      <w:tr w:rsidR="00422A88" w:rsidRPr="00422A88" w:rsidTr="00422A88">
        <w:tc>
          <w:tcPr>
            <w:tcW w:w="1101" w:type="dxa"/>
            <w:vAlign w:val="center"/>
          </w:tcPr>
          <w:p w:rsidR="00422A88" w:rsidRPr="00422A88" w:rsidRDefault="00422A88" w:rsidP="00422A88">
            <w:pPr>
              <w:jc w:val="center"/>
              <w:rPr>
                <w:rFonts w:ascii="Times New Roman" w:hAnsi="Times New Roman" w:cs="Times New Roman"/>
                <w:i/>
                <w:sz w:val="28"/>
                <w:szCs w:val="28"/>
                <w:lang w:val="uk-UA"/>
              </w:rPr>
            </w:pPr>
            <w:proofErr w:type="spellStart"/>
            <w:r w:rsidRPr="00422A88">
              <w:rPr>
                <w:rFonts w:ascii="Times New Roman" w:hAnsi="Times New Roman" w:cs="Times New Roman"/>
                <w:i/>
                <w:sz w:val="28"/>
                <w:szCs w:val="28"/>
              </w:rPr>
              <w:lastRenderedPageBreak/>
              <w:t>Третя</w:t>
            </w:r>
            <w:proofErr w:type="spellEnd"/>
            <w:r w:rsidRPr="00422A88">
              <w:rPr>
                <w:rFonts w:ascii="Times New Roman" w:hAnsi="Times New Roman" w:cs="Times New Roman"/>
                <w:i/>
                <w:sz w:val="28"/>
                <w:szCs w:val="28"/>
              </w:rPr>
              <w:t xml:space="preserve"> </w:t>
            </w:r>
            <w:proofErr w:type="spellStart"/>
            <w:r w:rsidRPr="00422A88">
              <w:rPr>
                <w:rFonts w:ascii="Times New Roman" w:hAnsi="Times New Roman" w:cs="Times New Roman"/>
                <w:i/>
                <w:sz w:val="28"/>
                <w:szCs w:val="28"/>
              </w:rPr>
              <w:t>група</w:t>
            </w:r>
            <w:proofErr w:type="spellEnd"/>
          </w:p>
        </w:tc>
        <w:tc>
          <w:tcPr>
            <w:tcW w:w="8470" w:type="dxa"/>
          </w:tcPr>
          <w:p w:rsidR="00422A88"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 xml:space="preserve">фізичні особи – підприємці, які протягом календарного року відповідають </w:t>
            </w:r>
            <w:r>
              <w:rPr>
                <w:rFonts w:ascii="Times New Roman" w:hAnsi="Times New Roman" w:cs="Times New Roman"/>
                <w:sz w:val="28"/>
                <w:szCs w:val="28"/>
                <w:lang w:val="uk-UA"/>
              </w:rPr>
              <w:t>сукупності таких критеріїв:</w:t>
            </w:r>
          </w:p>
          <w:p w:rsidR="00725D27"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 xml:space="preserve">1) не використовують працю найманих осіб або кількість осіб, які перебувають з ними у трудових відносинах, </w:t>
            </w:r>
            <w:r w:rsidR="00725D27">
              <w:rPr>
                <w:rFonts w:ascii="Times New Roman" w:hAnsi="Times New Roman" w:cs="Times New Roman"/>
                <w:sz w:val="28"/>
                <w:szCs w:val="28"/>
                <w:lang w:val="uk-UA"/>
              </w:rPr>
              <w:t>одночасно не перевищує 20 осіб;</w:t>
            </w:r>
          </w:p>
          <w:p w:rsidR="00725D27"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 xml:space="preserve">2) обсяг доходу </w:t>
            </w:r>
            <w:r w:rsidR="00725D27">
              <w:rPr>
                <w:rFonts w:ascii="Times New Roman" w:hAnsi="Times New Roman" w:cs="Times New Roman"/>
                <w:sz w:val="28"/>
                <w:szCs w:val="28"/>
                <w:lang w:val="uk-UA"/>
              </w:rPr>
              <w:t>не перевищує 3 000 000 гривень;</w:t>
            </w:r>
          </w:p>
          <w:p w:rsidR="00422A88" w:rsidRPr="00422A88"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3) будь-які види діяльності незаборонені законом</w:t>
            </w:r>
            <w:r w:rsidR="00725D27">
              <w:rPr>
                <w:rFonts w:ascii="Times New Roman" w:hAnsi="Times New Roman" w:cs="Times New Roman"/>
                <w:sz w:val="28"/>
                <w:szCs w:val="28"/>
                <w:lang w:val="uk-UA"/>
              </w:rPr>
              <w:t>;</w:t>
            </w:r>
          </w:p>
        </w:tc>
      </w:tr>
      <w:tr w:rsidR="00422A88" w:rsidRPr="00422A88" w:rsidTr="00422A88">
        <w:tc>
          <w:tcPr>
            <w:tcW w:w="1101" w:type="dxa"/>
            <w:vAlign w:val="center"/>
          </w:tcPr>
          <w:p w:rsidR="00422A88" w:rsidRPr="00422A88" w:rsidRDefault="00422A88" w:rsidP="00422A88">
            <w:pPr>
              <w:jc w:val="center"/>
              <w:rPr>
                <w:rFonts w:ascii="Times New Roman" w:hAnsi="Times New Roman" w:cs="Times New Roman"/>
                <w:i/>
                <w:sz w:val="28"/>
                <w:szCs w:val="28"/>
                <w:lang w:val="uk-UA"/>
              </w:rPr>
            </w:pPr>
            <w:proofErr w:type="spellStart"/>
            <w:proofErr w:type="gramStart"/>
            <w:r w:rsidRPr="00422A88">
              <w:rPr>
                <w:rFonts w:ascii="Times New Roman" w:hAnsi="Times New Roman" w:cs="Times New Roman"/>
                <w:i/>
                <w:sz w:val="28"/>
                <w:szCs w:val="28"/>
              </w:rPr>
              <w:t>П’ята</w:t>
            </w:r>
            <w:proofErr w:type="spellEnd"/>
            <w:proofErr w:type="gramEnd"/>
            <w:r w:rsidRPr="00422A88">
              <w:rPr>
                <w:rFonts w:ascii="Times New Roman" w:hAnsi="Times New Roman" w:cs="Times New Roman"/>
                <w:i/>
                <w:sz w:val="28"/>
                <w:szCs w:val="28"/>
              </w:rPr>
              <w:t xml:space="preserve"> </w:t>
            </w:r>
            <w:proofErr w:type="spellStart"/>
            <w:r w:rsidRPr="00422A88">
              <w:rPr>
                <w:rFonts w:ascii="Times New Roman" w:hAnsi="Times New Roman" w:cs="Times New Roman"/>
                <w:i/>
                <w:sz w:val="28"/>
                <w:szCs w:val="28"/>
              </w:rPr>
              <w:t>група</w:t>
            </w:r>
            <w:proofErr w:type="spellEnd"/>
          </w:p>
        </w:tc>
        <w:tc>
          <w:tcPr>
            <w:tcW w:w="8470" w:type="dxa"/>
          </w:tcPr>
          <w:p w:rsidR="00725D27"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фізичні особи – підприємці, які протягом календарного року відповіда</w:t>
            </w:r>
            <w:r w:rsidR="00725D27">
              <w:rPr>
                <w:rFonts w:ascii="Times New Roman" w:hAnsi="Times New Roman" w:cs="Times New Roman"/>
                <w:sz w:val="28"/>
                <w:szCs w:val="28"/>
                <w:lang w:val="uk-UA"/>
              </w:rPr>
              <w:t>ють сукупності таких критеріїв:</w:t>
            </w:r>
          </w:p>
          <w:p w:rsidR="00725D27"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1) обсяг до</w:t>
            </w:r>
            <w:r w:rsidR="00725D27">
              <w:rPr>
                <w:rFonts w:ascii="Times New Roman" w:hAnsi="Times New Roman" w:cs="Times New Roman"/>
                <w:sz w:val="28"/>
                <w:szCs w:val="28"/>
                <w:lang w:val="uk-UA"/>
              </w:rPr>
              <w:t>ходу не перевищує 20 млн. грн.;</w:t>
            </w:r>
          </w:p>
          <w:p w:rsidR="00725D27"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2) кіль</w:t>
            </w:r>
            <w:r w:rsidR="00725D27">
              <w:rPr>
                <w:rFonts w:ascii="Times New Roman" w:hAnsi="Times New Roman" w:cs="Times New Roman"/>
                <w:sz w:val="28"/>
                <w:szCs w:val="28"/>
                <w:lang w:val="uk-UA"/>
              </w:rPr>
              <w:t>кість найманих осіб не обмежена;</w:t>
            </w:r>
          </w:p>
          <w:p w:rsidR="00422A88" w:rsidRPr="00422A88" w:rsidRDefault="00422A88" w:rsidP="00422A88">
            <w:pPr>
              <w:jc w:val="both"/>
              <w:rPr>
                <w:rFonts w:ascii="Times New Roman" w:hAnsi="Times New Roman" w:cs="Times New Roman"/>
                <w:sz w:val="28"/>
                <w:szCs w:val="28"/>
                <w:lang w:val="uk-UA"/>
              </w:rPr>
            </w:pPr>
            <w:r w:rsidRPr="00422A88">
              <w:rPr>
                <w:rFonts w:ascii="Times New Roman" w:hAnsi="Times New Roman" w:cs="Times New Roman"/>
                <w:sz w:val="28"/>
                <w:szCs w:val="28"/>
                <w:lang w:val="uk-UA"/>
              </w:rPr>
              <w:t>3) будь-які види діяльності незаборонені законом</w:t>
            </w:r>
            <w:r w:rsidR="00725D27">
              <w:rPr>
                <w:rFonts w:ascii="Times New Roman" w:hAnsi="Times New Roman" w:cs="Times New Roman"/>
                <w:sz w:val="28"/>
                <w:szCs w:val="28"/>
                <w:lang w:val="uk-UA"/>
              </w:rPr>
              <w:t>.</w:t>
            </w:r>
          </w:p>
        </w:tc>
      </w:tr>
    </w:tbl>
    <w:p w:rsidR="00422A88" w:rsidRPr="00725D27" w:rsidRDefault="00422A88" w:rsidP="00422A88">
      <w:pPr>
        <w:shd w:val="clear" w:color="auto" w:fill="FFFFFF"/>
        <w:spacing w:after="0" w:line="240" w:lineRule="auto"/>
        <w:jc w:val="both"/>
        <w:rPr>
          <w:rFonts w:ascii="Times New Roman" w:hAnsi="Times New Roman" w:cs="Times New Roman"/>
          <w:sz w:val="28"/>
          <w:szCs w:val="28"/>
          <w:lang w:val="uk-UA"/>
        </w:rPr>
      </w:pPr>
    </w:p>
    <w:p w:rsidR="002D474C" w:rsidRPr="00725D27" w:rsidRDefault="00725D27" w:rsidP="003A67CF">
      <w:pPr>
        <w:shd w:val="clear" w:color="auto" w:fill="FFFFFF"/>
        <w:spacing w:after="0" w:line="240" w:lineRule="auto"/>
        <w:ind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Водночас, фізичні особи – підприємці, які надають посередницькі послуги з купівлі, продажу, оренди та оцінювання нерухомого майна (група 70.31 КВЕД ДК 009:2005) можуть бути платниками єдиного податку тільки третьої групи (якщо, звісно, відповідають вимогам, установленим для третьої групи). Для цілей оподаткування єдиним податком та для з'ясування наявності у суб'єкта господарювання права зареєструватися платником єдиного податку та/або перебувати на спрощеній системі оподаткування здійснюється визначення обсягів доходу.</w:t>
      </w:r>
    </w:p>
    <w:p w:rsidR="00725D27" w:rsidRDefault="00725D27" w:rsidP="003A67CF">
      <w:pPr>
        <w:shd w:val="clear" w:color="auto" w:fill="FFFFFF"/>
        <w:spacing w:after="0" w:line="240" w:lineRule="auto"/>
        <w:ind w:firstLine="709"/>
        <w:jc w:val="both"/>
        <w:rPr>
          <w:rFonts w:ascii="Times New Roman" w:hAnsi="Times New Roman" w:cs="Times New Roman"/>
          <w:sz w:val="28"/>
          <w:szCs w:val="28"/>
          <w:lang w:val="uk-UA"/>
        </w:rPr>
      </w:pPr>
      <w:r w:rsidRPr="00725D27">
        <w:rPr>
          <w:rFonts w:ascii="Times New Roman" w:hAnsi="Times New Roman" w:cs="Times New Roman"/>
          <w:b/>
          <w:sz w:val="28"/>
          <w:szCs w:val="28"/>
          <w:lang w:val="uk-UA"/>
        </w:rPr>
        <w:t>Доходом платника єдиного податку</w:t>
      </w:r>
      <w:r w:rsidRPr="00725D27">
        <w:rPr>
          <w:rFonts w:ascii="Times New Roman" w:hAnsi="Times New Roman" w:cs="Times New Roman"/>
          <w:sz w:val="28"/>
          <w:szCs w:val="28"/>
          <w:lang w:val="uk-UA"/>
        </w:rPr>
        <w:t xml:space="preserve"> – фізичної особи – підприємця є дохід, отриманий протягом податкового (звітного) періоду в грошовій формі (готівковій та/або безготівковій); матеріальній або нематеріальній формі.</w:t>
      </w:r>
    </w:p>
    <w:p w:rsidR="00725D27" w:rsidRDefault="00725D27" w:rsidP="00725D27">
      <w:pPr>
        <w:shd w:val="clear" w:color="auto" w:fill="FFFFFF"/>
        <w:spacing w:after="0" w:line="240" w:lineRule="auto"/>
        <w:ind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 xml:space="preserve">При цьому до доходу </w:t>
      </w:r>
      <w:r w:rsidRPr="00725D27">
        <w:rPr>
          <w:rFonts w:ascii="Times New Roman" w:hAnsi="Times New Roman" w:cs="Times New Roman"/>
          <w:b/>
          <w:sz w:val="28"/>
          <w:szCs w:val="28"/>
          <w:lang w:val="uk-UA"/>
        </w:rPr>
        <w:t>не включаються</w:t>
      </w:r>
      <w:r w:rsidRPr="00725D27">
        <w:rPr>
          <w:rFonts w:ascii="Times New Roman" w:hAnsi="Times New Roman" w:cs="Times New Roman"/>
          <w:sz w:val="28"/>
          <w:szCs w:val="28"/>
          <w:lang w:val="uk-UA"/>
        </w:rPr>
        <w:t xml:space="preserve">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w:t>
      </w:r>
      <w:r>
        <w:rPr>
          <w:rFonts w:ascii="Times New Roman" w:hAnsi="Times New Roman" w:cs="Times New Roman"/>
          <w:sz w:val="28"/>
          <w:szCs w:val="28"/>
          <w:lang w:val="uk-UA"/>
        </w:rPr>
        <w:t xml:space="preserve"> в її господарській діяльності.</w:t>
      </w:r>
    </w:p>
    <w:p w:rsidR="00725D27" w:rsidRDefault="00725D27" w:rsidP="00725D27">
      <w:pPr>
        <w:shd w:val="clear" w:color="auto" w:fill="FFFFFF"/>
        <w:spacing w:after="0" w:line="240" w:lineRule="auto"/>
        <w:ind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Крім того, до суми доходу за звітний період включається сума кредиторської заборгованості, за якою минув строк позовної давності, та вартість безоплатно отриманих протягом звітного п</w:t>
      </w:r>
      <w:r>
        <w:rPr>
          <w:rFonts w:ascii="Times New Roman" w:hAnsi="Times New Roman" w:cs="Times New Roman"/>
          <w:sz w:val="28"/>
          <w:szCs w:val="28"/>
          <w:lang w:val="uk-UA"/>
        </w:rPr>
        <w:t>еріоду товарів (робіт, послуг).</w:t>
      </w:r>
    </w:p>
    <w:p w:rsidR="00725D27" w:rsidRDefault="00725D27" w:rsidP="00725D27">
      <w:pPr>
        <w:shd w:val="clear" w:color="auto" w:fill="FFFFFF"/>
        <w:spacing w:after="0" w:line="240" w:lineRule="auto"/>
        <w:ind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У разі надання послуг, виконання робіт за договорами доручення, транспортного експедирування або за агентськими договорами доходом є сума отриманої винагороди повіреного (агента). Доходом платника єдиного податку – фізичної особи – підприємця є дохід, отриманий протягом податкового (звітного) періоду в грошовій формі (готівковій та/або безготівковій); матеріальні</w:t>
      </w:r>
      <w:r>
        <w:rPr>
          <w:rFonts w:ascii="Times New Roman" w:hAnsi="Times New Roman" w:cs="Times New Roman"/>
          <w:sz w:val="28"/>
          <w:szCs w:val="28"/>
          <w:lang w:val="uk-UA"/>
        </w:rPr>
        <w:t>й або нематеріальній формі.</w:t>
      </w:r>
    </w:p>
    <w:p w:rsidR="00725D27" w:rsidRDefault="00725D27" w:rsidP="00725D27">
      <w:pPr>
        <w:shd w:val="clear" w:color="auto" w:fill="FFFFFF"/>
        <w:spacing w:after="0" w:line="240" w:lineRule="auto"/>
        <w:ind w:firstLine="709"/>
        <w:jc w:val="both"/>
        <w:rPr>
          <w:rFonts w:ascii="Times New Roman" w:hAnsi="Times New Roman" w:cs="Times New Roman"/>
          <w:sz w:val="28"/>
          <w:szCs w:val="28"/>
          <w:lang w:val="uk-UA"/>
        </w:rPr>
      </w:pPr>
      <w:r w:rsidRPr="00725D27">
        <w:rPr>
          <w:rFonts w:ascii="Times New Roman" w:hAnsi="Times New Roman" w:cs="Times New Roman"/>
          <w:b/>
          <w:sz w:val="28"/>
          <w:szCs w:val="28"/>
          <w:lang w:val="uk-UA"/>
        </w:rPr>
        <w:lastRenderedPageBreak/>
        <w:t>Датою отримання платником єдиного податку доходу</w:t>
      </w:r>
      <w:r w:rsidRPr="00725D27">
        <w:rPr>
          <w:rFonts w:ascii="Times New Roman" w:hAnsi="Times New Roman" w:cs="Times New Roman"/>
          <w:sz w:val="28"/>
          <w:szCs w:val="28"/>
          <w:lang w:val="uk-UA"/>
        </w:rPr>
        <w:t xml:space="preserve"> є дата надходження коштів на його розрахунковий рахунок (у касу), дата списання кредиторської заборгованості, за якою минув строк позовної давності, дата фактичного отримання платником єдиного податку безоплатно оде</w:t>
      </w:r>
      <w:r>
        <w:rPr>
          <w:rFonts w:ascii="Times New Roman" w:hAnsi="Times New Roman" w:cs="Times New Roman"/>
          <w:sz w:val="28"/>
          <w:szCs w:val="28"/>
          <w:lang w:val="uk-UA"/>
        </w:rPr>
        <w:t>ржаних товарів (робіт, послуг).</w:t>
      </w:r>
    </w:p>
    <w:p w:rsidR="00725D27" w:rsidRDefault="00725D27" w:rsidP="00725D27">
      <w:pPr>
        <w:shd w:val="clear" w:color="auto" w:fill="FFFFFF"/>
        <w:spacing w:after="0" w:line="240" w:lineRule="auto"/>
        <w:ind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Дохід, отриманий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До обсягу доходу, що дає право на застосування спрощеної системи, не входять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w:t>
      </w:r>
      <w:r>
        <w:rPr>
          <w:rFonts w:ascii="Times New Roman" w:hAnsi="Times New Roman" w:cs="Times New Roman"/>
          <w:sz w:val="28"/>
          <w:szCs w:val="28"/>
          <w:lang w:val="uk-UA"/>
        </w:rPr>
        <w:t>о податку відповідно до закону.</w:t>
      </w:r>
    </w:p>
    <w:p w:rsidR="00725D27" w:rsidRDefault="00725D27" w:rsidP="00725D27">
      <w:pPr>
        <w:shd w:val="clear" w:color="auto" w:fill="FFFFFF"/>
        <w:spacing w:after="0" w:line="240" w:lineRule="auto"/>
        <w:ind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w:t>
      </w:r>
      <w:r>
        <w:rPr>
          <w:rFonts w:ascii="Times New Roman" w:hAnsi="Times New Roman" w:cs="Times New Roman"/>
          <w:sz w:val="28"/>
          <w:szCs w:val="28"/>
          <w:lang w:val="uk-UA"/>
        </w:rPr>
        <w:t>які попередні (звітні) періоди.</w:t>
      </w:r>
    </w:p>
    <w:p w:rsidR="00725D27" w:rsidRPr="00725D27" w:rsidRDefault="00725D27" w:rsidP="00725D27">
      <w:pPr>
        <w:shd w:val="clear" w:color="auto" w:fill="FFFFFF"/>
        <w:spacing w:after="0" w:line="240" w:lineRule="auto"/>
        <w:ind w:firstLine="709"/>
        <w:jc w:val="both"/>
        <w:rPr>
          <w:rFonts w:ascii="Times New Roman" w:hAnsi="Times New Roman" w:cs="Times New Roman"/>
          <w:b/>
          <w:sz w:val="28"/>
          <w:szCs w:val="28"/>
          <w:lang w:val="uk-UA"/>
        </w:rPr>
      </w:pPr>
      <w:r w:rsidRPr="00725D27">
        <w:rPr>
          <w:rFonts w:ascii="Times New Roman" w:hAnsi="Times New Roman" w:cs="Times New Roman"/>
          <w:sz w:val="28"/>
          <w:szCs w:val="28"/>
          <w:lang w:val="uk-UA"/>
        </w:rPr>
        <w:t xml:space="preserve">Крім того, </w:t>
      </w:r>
      <w:r w:rsidRPr="00725D27">
        <w:rPr>
          <w:rFonts w:ascii="Times New Roman" w:hAnsi="Times New Roman" w:cs="Times New Roman"/>
          <w:b/>
          <w:sz w:val="28"/>
          <w:szCs w:val="28"/>
          <w:lang w:val="uk-UA"/>
        </w:rPr>
        <w:t>до обсягу доходу не включаються:</w:t>
      </w:r>
    </w:p>
    <w:p w:rsidR="0040157E" w:rsidRDefault="0040157E" w:rsidP="0040157E">
      <w:pPr>
        <w:pStyle w:val="aa"/>
        <w:numPr>
          <w:ilvl w:val="0"/>
          <w:numId w:val="45"/>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податок на додану вартість;</w:t>
      </w:r>
    </w:p>
    <w:p w:rsidR="0040157E" w:rsidRDefault="00725D27" w:rsidP="0040157E">
      <w:pPr>
        <w:pStyle w:val="aa"/>
        <w:numPr>
          <w:ilvl w:val="0"/>
          <w:numId w:val="45"/>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 xml:space="preserve">суми фінансової допомоги, наданої на поворотній основі, отриманої та поверненої протягом 12 календарних місяців з дня </w:t>
      </w:r>
      <w:r w:rsidR="0040157E">
        <w:rPr>
          <w:rFonts w:ascii="Times New Roman" w:hAnsi="Times New Roman" w:cs="Times New Roman"/>
          <w:sz w:val="28"/>
          <w:szCs w:val="28"/>
          <w:lang w:val="uk-UA"/>
        </w:rPr>
        <w:t>її отримання, та суми кредитів;</w:t>
      </w:r>
    </w:p>
    <w:p w:rsidR="0040157E" w:rsidRDefault="00725D27" w:rsidP="0040157E">
      <w:pPr>
        <w:pStyle w:val="aa"/>
        <w:numPr>
          <w:ilvl w:val="0"/>
          <w:numId w:val="45"/>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w:t>
      </w:r>
      <w:r w:rsidR="0040157E">
        <w:rPr>
          <w:rFonts w:ascii="Times New Roman" w:hAnsi="Times New Roman" w:cs="Times New Roman"/>
          <w:sz w:val="28"/>
          <w:szCs w:val="28"/>
          <w:lang w:val="uk-UA"/>
        </w:rPr>
        <w:t>державних або місцевих програм;</w:t>
      </w:r>
    </w:p>
    <w:p w:rsidR="0040157E" w:rsidRDefault="00725D27" w:rsidP="0040157E">
      <w:pPr>
        <w:pStyle w:val="aa"/>
        <w:numPr>
          <w:ilvl w:val="0"/>
          <w:numId w:val="45"/>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w:t>
      </w:r>
      <w:r w:rsidR="0040157E">
        <w:rPr>
          <w:rFonts w:ascii="Times New Roman" w:hAnsi="Times New Roman" w:cs="Times New Roman"/>
          <w:sz w:val="28"/>
          <w:szCs w:val="28"/>
          <w:lang w:val="uk-UA"/>
        </w:rPr>
        <w:t>м-заявою про повернення коштів;</w:t>
      </w:r>
    </w:p>
    <w:p w:rsidR="0040157E" w:rsidRDefault="00725D27" w:rsidP="0040157E">
      <w:pPr>
        <w:pStyle w:val="aa"/>
        <w:numPr>
          <w:ilvl w:val="0"/>
          <w:numId w:val="45"/>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725D27">
        <w:rPr>
          <w:rFonts w:ascii="Times New Roman" w:hAnsi="Times New Roman" w:cs="Times New Roman"/>
          <w:sz w:val="28"/>
          <w:szCs w:val="28"/>
          <w:lang w:val="uk-UA"/>
        </w:rPr>
        <w:t>суми коштів, що надійшли як оплата товарів (робіт, послуг), реалізованих у період сплати інших податків і зборів, установлених ПКУ, вартість яких була включена до загального оподатковуваного доходу фізичної особи – підприємця;</w:t>
      </w:r>
    </w:p>
    <w:p w:rsidR="0040157E" w:rsidRPr="0040157E" w:rsidRDefault="00725D27" w:rsidP="0040157E">
      <w:pPr>
        <w:pStyle w:val="aa"/>
        <w:numPr>
          <w:ilvl w:val="0"/>
          <w:numId w:val="45"/>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w:t>
      </w:r>
      <w:r w:rsidR="0040157E" w:rsidRPr="0040157E">
        <w:rPr>
          <w:rFonts w:ascii="Times New Roman" w:hAnsi="Times New Roman" w:cs="Times New Roman"/>
          <w:sz w:val="28"/>
          <w:szCs w:val="28"/>
          <w:lang w:val="uk-UA"/>
        </w:rPr>
        <w:t>ків і зборів, установлених ПКУ;</w:t>
      </w:r>
    </w:p>
    <w:p w:rsidR="00725D27" w:rsidRDefault="00725D27" w:rsidP="0040157E">
      <w:pPr>
        <w:pStyle w:val="aa"/>
        <w:numPr>
          <w:ilvl w:val="0"/>
          <w:numId w:val="45"/>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суми коштів у частині надмірно сплачених податків і зборів, установлених ПКУ, та суми єдиного внеску на загальнообов'язкове державне соціальне страхування, що повертаються платнику єдиного податку з бюджеті</w:t>
      </w:r>
      <w:r w:rsidR="0040157E">
        <w:rPr>
          <w:rFonts w:ascii="Times New Roman" w:hAnsi="Times New Roman" w:cs="Times New Roman"/>
          <w:sz w:val="28"/>
          <w:szCs w:val="28"/>
          <w:lang w:val="uk-UA"/>
        </w:rPr>
        <w:t>в або державних цільових фондів.</w:t>
      </w:r>
    </w:p>
    <w:p w:rsidR="0040157E" w:rsidRPr="0040157E"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lastRenderedPageBreak/>
        <w:t>Фізичні особи</w:t>
      </w:r>
      <w:r>
        <w:rPr>
          <w:rFonts w:ascii="Times New Roman" w:hAnsi="Times New Roman" w:cs="Times New Roman"/>
          <w:sz w:val="28"/>
          <w:szCs w:val="28"/>
          <w:lang w:val="uk-UA"/>
        </w:rPr>
        <w:t>-</w:t>
      </w:r>
      <w:r w:rsidRPr="0040157E">
        <w:rPr>
          <w:rFonts w:ascii="Times New Roman" w:hAnsi="Times New Roman" w:cs="Times New Roman"/>
          <w:sz w:val="28"/>
          <w:szCs w:val="28"/>
          <w:lang w:val="uk-UA"/>
        </w:rPr>
        <w:t>підприємці, що застосовують спрощену систему оподаткування, сплачують єдиний податок.</w:t>
      </w:r>
    </w:p>
    <w:p w:rsidR="0040157E"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b/>
          <w:sz w:val="28"/>
          <w:szCs w:val="28"/>
          <w:lang w:val="uk-UA"/>
        </w:rPr>
        <w:t>Єдиний податок</w:t>
      </w:r>
      <w:r w:rsidRPr="0040157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0157E">
        <w:rPr>
          <w:rFonts w:ascii="Times New Roman" w:hAnsi="Times New Roman" w:cs="Times New Roman"/>
          <w:sz w:val="28"/>
          <w:szCs w:val="28"/>
          <w:lang w:val="uk-UA"/>
        </w:rPr>
        <w:t xml:space="preserve"> це податок, який</w:t>
      </w:r>
      <w:r>
        <w:rPr>
          <w:rFonts w:ascii="Times New Roman" w:hAnsi="Times New Roman" w:cs="Times New Roman"/>
          <w:sz w:val="28"/>
          <w:szCs w:val="28"/>
          <w:lang w:val="uk-UA"/>
        </w:rPr>
        <w:t xml:space="preserve"> сплачується </w:t>
      </w:r>
      <w:proofErr w:type="spellStart"/>
      <w:r>
        <w:rPr>
          <w:rFonts w:ascii="Times New Roman" w:hAnsi="Times New Roman" w:cs="Times New Roman"/>
          <w:sz w:val="28"/>
          <w:szCs w:val="28"/>
          <w:lang w:val="uk-UA"/>
        </w:rPr>
        <w:t>фізособами-</w:t>
      </w:r>
      <w:r w:rsidRPr="0040157E">
        <w:rPr>
          <w:rFonts w:ascii="Times New Roman" w:hAnsi="Times New Roman" w:cs="Times New Roman"/>
          <w:sz w:val="28"/>
          <w:szCs w:val="28"/>
          <w:lang w:val="uk-UA"/>
        </w:rPr>
        <w:t>підприємцями</w:t>
      </w:r>
      <w:proofErr w:type="spellEnd"/>
      <w:r w:rsidRPr="0040157E">
        <w:rPr>
          <w:rFonts w:ascii="Times New Roman" w:hAnsi="Times New Roman" w:cs="Times New Roman"/>
          <w:sz w:val="28"/>
          <w:szCs w:val="28"/>
          <w:lang w:val="uk-UA"/>
        </w:rPr>
        <w:t xml:space="preserve"> та юридичними особами, які перебувають на с</w:t>
      </w:r>
      <w:r>
        <w:rPr>
          <w:rFonts w:ascii="Times New Roman" w:hAnsi="Times New Roman" w:cs="Times New Roman"/>
          <w:sz w:val="28"/>
          <w:szCs w:val="28"/>
          <w:lang w:val="uk-UA"/>
        </w:rPr>
        <w:t>прощеній системі оподаткування.</w:t>
      </w:r>
    </w:p>
    <w:p w:rsidR="00AD093B"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Єдиний податок передбачає спрощений облік доходів і витрат, а також заміщає собою сплату і розрахунок певної кількості обов'язкових податків і зборів, які сплачуються в Україні. Єдиний податок звільняє їх платників від обов’язку нарахування, сплати та подання податкової звітн</w:t>
      </w:r>
      <w:r w:rsidR="00AD093B">
        <w:rPr>
          <w:rFonts w:ascii="Times New Roman" w:hAnsi="Times New Roman" w:cs="Times New Roman"/>
          <w:sz w:val="28"/>
          <w:szCs w:val="28"/>
          <w:lang w:val="uk-UA"/>
        </w:rPr>
        <w:t>ості з таких податків і зборів:</w:t>
      </w:r>
    </w:p>
    <w:p w:rsidR="00AD093B"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1) п</w:t>
      </w:r>
      <w:r w:rsidR="00AD093B">
        <w:rPr>
          <w:rFonts w:ascii="Times New Roman" w:hAnsi="Times New Roman" w:cs="Times New Roman"/>
          <w:sz w:val="28"/>
          <w:szCs w:val="28"/>
          <w:lang w:val="uk-UA"/>
        </w:rPr>
        <w:t>одатку на прибуток підприємств;</w:t>
      </w:r>
    </w:p>
    <w:p w:rsidR="00AD093B"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2) податку на доходи фізичних осіб у частині доходів (об'єкта оподаткування), що отримані в результаті господарської діяльності фізичної особи та опо</w:t>
      </w:r>
      <w:r w:rsidR="00AD093B">
        <w:rPr>
          <w:rFonts w:ascii="Times New Roman" w:hAnsi="Times New Roman" w:cs="Times New Roman"/>
          <w:sz w:val="28"/>
          <w:szCs w:val="28"/>
          <w:lang w:val="uk-UA"/>
        </w:rPr>
        <w:t>датковані згідно з цією главою;</w:t>
      </w:r>
    </w:p>
    <w:p w:rsidR="00AD093B"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зі сплатою податку на додану вартість;</w:t>
      </w:r>
    </w:p>
    <w:p w:rsidR="00AD093B"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4) земельного податку, крім земельного податку за земельні ділянки, що не використовуються ними для провад</w:t>
      </w:r>
      <w:r w:rsidR="00AD093B">
        <w:rPr>
          <w:rFonts w:ascii="Times New Roman" w:hAnsi="Times New Roman" w:cs="Times New Roman"/>
          <w:sz w:val="28"/>
          <w:szCs w:val="28"/>
          <w:lang w:val="uk-UA"/>
        </w:rPr>
        <w:t>ження господарської діяльності;</w:t>
      </w:r>
    </w:p>
    <w:p w:rsidR="00AD093B"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5) збору за провадження деяких ви</w:t>
      </w:r>
      <w:r w:rsidR="00AD093B">
        <w:rPr>
          <w:rFonts w:ascii="Times New Roman" w:hAnsi="Times New Roman" w:cs="Times New Roman"/>
          <w:sz w:val="28"/>
          <w:szCs w:val="28"/>
          <w:lang w:val="uk-UA"/>
        </w:rPr>
        <w:t>дів підприємницької діяльності;</w:t>
      </w:r>
    </w:p>
    <w:p w:rsidR="00AD093B"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40157E">
        <w:rPr>
          <w:rFonts w:ascii="Times New Roman" w:hAnsi="Times New Roman" w:cs="Times New Roman"/>
          <w:sz w:val="28"/>
          <w:szCs w:val="28"/>
          <w:lang w:val="uk-UA"/>
        </w:rPr>
        <w:t>6) збору на розвиток виноградар</w:t>
      </w:r>
      <w:r w:rsidR="00AD093B">
        <w:rPr>
          <w:rFonts w:ascii="Times New Roman" w:hAnsi="Times New Roman" w:cs="Times New Roman"/>
          <w:sz w:val="28"/>
          <w:szCs w:val="28"/>
          <w:lang w:val="uk-UA"/>
        </w:rPr>
        <w:t>ства, садівництва і хмелярства.</w:t>
      </w:r>
    </w:p>
    <w:p w:rsidR="00AD093B" w:rsidRDefault="0040157E" w:rsidP="0040157E">
      <w:pPr>
        <w:pStyle w:val="aa"/>
        <w:shd w:val="clear" w:color="auto" w:fill="FFFFFF"/>
        <w:tabs>
          <w:tab w:val="left" w:pos="1134"/>
        </w:tabs>
        <w:spacing w:after="0" w:line="240" w:lineRule="auto"/>
        <w:ind w:left="0" w:firstLine="709"/>
        <w:jc w:val="both"/>
        <w:rPr>
          <w:rFonts w:ascii="Times New Roman" w:hAnsi="Times New Roman" w:cs="Times New Roman"/>
          <w:sz w:val="32"/>
          <w:szCs w:val="32"/>
          <w:lang w:val="uk-UA"/>
        </w:rPr>
      </w:pPr>
      <w:r w:rsidRPr="00AD093B">
        <w:rPr>
          <w:rFonts w:ascii="Times New Roman" w:hAnsi="Times New Roman" w:cs="Times New Roman"/>
          <w:sz w:val="32"/>
          <w:szCs w:val="32"/>
          <w:lang w:val="uk-UA"/>
        </w:rPr>
        <w:t xml:space="preserve">Отже, при виборі спрощеної системи оподаткування платники податку сплачуватимуть єдиний податок за обраною ставкою (табл. </w:t>
      </w:r>
      <w:r w:rsidR="00AD093B" w:rsidRPr="00AD093B">
        <w:rPr>
          <w:rFonts w:ascii="Times New Roman" w:hAnsi="Times New Roman" w:cs="Times New Roman"/>
          <w:sz w:val="32"/>
          <w:szCs w:val="32"/>
          <w:lang w:val="uk-UA"/>
        </w:rPr>
        <w:t>8</w:t>
      </w:r>
      <w:r w:rsidRPr="00AD093B">
        <w:rPr>
          <w:rFonts w:ascii="Times New Roman" w:hAnsi="Times New Roman" w:cs="Times New Roman"/>
          <w:sz w:val="32"/>
          <w:szCs w:val="32"/>
          <w:lang w:val="uk-UA"/>
        </w:rPr>
        <w:t>.4), замість основних податків (податок на прибуток</w:t>
      </w:r>
      <w:r w:rsidR="00AD093B" w:rsidRPr="00AD093B">
        <w:rPr>
          <w:rFonts w:ascii="Times New Roman" w:hAnsi="Times New Roman" w:cs="Times New Roman"/>
          <w:sz w:val="32"/>
          <w:szCs w:val="32"/>
          <w:lang w:val="uk-UA"/>
        </w:rPr>
        <w:t xml:space="preserve"> </w:t>
      </w:r>
      <w:r w:rsidR="00AD093B" w:rsidRPr="00AD093B">
        <w:rPr>
          <w:rFonts w:ascii="Times New Roman" w:hAnsi="Times New Roman" w:cs="Times New Roman"/>
          <w:sz w:val="32"/>
          <w:szCs w:val="32"/>
          <w:lang w:val="uk-UA"/>
        </w:rPr>
        <w:t xml:space="preserve">підприємств, на доходи фізичних осіб, на додану вартість тощо) та зможуть вести </w:t>
      </w:r>
      <w:r w:rsidR="00AD093B">
        <w:rPr>
          <w:rFonts w:ascii="Times New Roman" w:hAnsi="Times New Roman" w:cs="Times New Roman"/>
          <w:sz w:val="32"/>
          <w:szCs w:val="32"/>
          <w:lang w:val="uk-UA"/>
        </w:rPr>
        <w:t>спрощений бухгалтерський облік.</w:t>
      </w:r>
    </w:p>
    <w:p w:rsidR="00AD093B" w:rsidRDefault="00AD093B" w:rsidP="0040157E">
      <w:pPr>
        <w:pStyle w:val="aa"/>
        <w:shd w:val="clear" w:color="auto" w:fill="FFFFFF"/>
        <w:tabs>
          <w:tab w:val="left" w:pos="1134"/>
        </w:tabs>
        <w:spacing w:after="0" w:line="240" w:lineRule="auto"/>
        <w:ind w:left="0" w:firstLine="709"/>
        <w:jc w:val="both"/>
        <w:rPr>
          <w:rFonts w:ascii="Times New Roman" w:hAnsi="Times New Roman" w:cs="Times New Roman"/>
          <w:sz w:val="32"/>
          <w:szCs w:val="32"/>
          <w:lang w:val="uk-UA"/>
        </w:rPr>
      </w:pPr>
    </w:p>
    <w:p w:rsidR="0040157E" w:rsidRDefault="00AD093B" w:rsidP="00AD093B">
      <w:pPr>
        <w:pStyle w:val="aa"/>
        <w:shd w:val="clear" w:color="auto" w:fill="FFFFFF"/>
        <w:tabs>
          <w:tab w:val="left" w:pos="1134"/>
        </w:tabs>
        <w:spacing w:after="0" w:line="240" w:lineRule="auto"/>
        <w:ind w:left="0" w:firstLine="709"/>
        <w:jc w:val="both"/>
        <w:rPr>
          <w:rFonts w:ascii="Times New Roman" w:hAnsi="Times New Roman" w:cs="Times New Roman"/>
          <w:sz w:val="32"/>
          <w:szCs w:val="32"/>
          <w:lang w:val="uk-UA"/>
        </w:rPr>
      </w:pPr>
      <w:r>
        <w:rPr>
          <w:rFonts w:ascii="Times New Roman" w:hAnsi="Times New Roman" w:cs="Times New Roman"/>
          <w:sz w:val="32"/>
          <w:szCs w:val="32"/>
          <w:lang w:val="uk-UA"/>
        </w:rPr>
        <w:t>Таблиця 8</w:t>
      </w:r>
      <w:r w:rsidRPr="00AD093B">
        <w:rPr>
          <w:rFonts w:ascii="Times New Roman" w:hAnsi="Times New Roman" w:cs="Times New Roman"/>
          <w:sz w:val="32"/>
          <w:szCs w:val="32"/>
          <w:lang w:val="uk-UA"/>
        </w:rPr>
        <w:t>.4</w:t>
      </w:r>
      <w:r>
        <w:rPr>
          <w:rFonts w:ascii="Times New Roman" w:hAnsi="Times New Roman" w:cs="Times New Roman"/>
          <w:sz w:val="32"/>
          <w:szCs w:val="32"/>
          <w:lang w:val="uk-UA"/>
        </w:rPr>
        <w:t xml:space="preserve"> –</w:t>
      </w:r>
      <w:r w:rsidRPr="00AD093B">
        <w:rPr>
          <w:rFonts w:ascii="Times New Roman" w:hAnsi="Times New Roman" w:cs="Times New Roman"/>
          <w:sz w:val="32"/>
          <w:szCs w:val="32"/>
          <w:lang w:val="uk-UA"/>
        </w:rPr>
        <w:t xml:space="preserve"> Ставки єдиного податку для різних груп платників</w:t>
      </w:r>
    </w:p>
    <w:tbl>
      <w:tblPr>
        <w:tblStyle w:val="a5"/>
        <w:tblW w:w="9606" w:type="dxa"/>
        <w:tblLook w:val="04A0" w:firstRow="1" w:lastRow="0" w:firstColumn="1" w:lastColumn="0" w:noHBand="0" w:noVBand="1"/>
      </w:tblPr>
      <w:tblGrid>
        <w:gridCol w:w="1384"/>
        <w:gridCol w:w="8222"/>
      </w:tblGrid>
      <w:tr w:rsidR="00E813D4" w:rsidRPr="00E813D4" w:rsidTr="00E813D4">
        <w:tc>
          <w:tcPr>
            <w:tcW w:w="1384" w:type="dxa"/>
            <w:vMerge w:val="restart"/>
          </w:tcPr>
          <w:p w:rsidR="00E813D4" w:rsidRPr="00E813D4" w:rsidRDefault="00E813D4" w:rsidP="00E813D4">
            <w:pPr>
              <w:tabs>
                <w:tab w:val="left" w:pos="1134"/>
              </w:tabs>
              <w:jc w:val="both"/>
              <w:rPr>
                <w:rFonts w:ascii="Times New Roman" w:hAnsi="Times New Roman" w:cs="Times New Roman"/>
                <w:sz w:val="28"/>
                <w:szCs w:val="28"/>
                <w:lang w:val="uk-UA"/>
              </w:rPr>
            </w:pPr>
            <w:r w:rsidRPr="00E813D4">
              <w:rPr>
                <w:rFonts w:ascii="Times New Roman" w:hAnsi="Times New Roman" w:cs="Times New Roman"/>
                <w:sz w:val="28"/>
                <w:szCs w:val="28"/>
                <w:lang w:val="uk-UA"/>
              </w:rPr>
              <w:t>Групи</w:t>
            </w:r>
          </w:p>
        </w:tc>
        <w:tc>
          <w:tcPr>
            <w:tcW w:w="8222" w:type="dxa"/>
          </w:tcPr>
          <w:p w:rsidR="00E813D4" w:rsidRPr="00E813D4" w:rsidRDefault="00E813D4" w:rsidP="00E813D4">
            <w:pPr>
              <w:tabs>
                <w:tab w:val="left" w:pos="1134"/>
              </w:tabs>
              <w:jc w:val="center"/>
              <w:rPr>
                <w:rFonts w:ascii="Times New Roman" w:hAnsi="Times New Roman" w:cs="Times New Roman"/>
                <w:i/>
                <w:sz w:val="28"/>
                <w:szCs w:val="28"/>
                <w:lang w:val="uk-UA"/>
              </w:rPr>
            </w:pPr>
            <w:r w:rsidRPr="00E813D4">
              <w:rPr>
                <w:rFonts w:ascii="Times New Roman" w:hAnsi="Times New Roman" w:cs="Times New Roman"/>
                <w:i/>
                <w:sz w:val="28"/>
                <w:szCs w:val="28"/>
                <w:lang w:val="uk-UA"/>
              </w:rPr>
              <w:t>Ставки єдиного податку</w:t>
            </w:r>
          </w:p>
        </w:tc>
      </w:tr>
      <w:tr w:rsidR="00E813D4" w:rsidRPr="00E813D4" w:rsidTr="00E813D4">
        <w:tc>
          <w:tcPr>
            <w:tcW w:w="1384" w:type="dxa"/>
            <w:vMerge/>
          </w:tcPr>
          <w:p w:rsidR="00E813D4" w:rsidRPr="00E813D4" w:rsidRDefault="00E813D4" w:rsidP="00E813D4">
            <w:pPr>
              <w:tabs>
                <w:tab w:val="left" w:pos="1134"/>
              </w:tabs>
              <w:jc w:val="both"/>
              <w:rPr>
                <w:rFonts w:ascii="Times New Roman" w:hAnsi="Times New Roman" w:cs="Times New Roman"/>
                <w:sz w:val="28"/>
                <w:szCs w:val="28"/>
                <w:lang w:val="uk-UA"/>
              </w:rPr>
            </w:pPr>
          </w:p>
        </w:tc>
        <w:tc>
          <w:tcPr>
            <w:tcW w:w="8222" w:type="dxa"/>
          </w:tcPr>
          <w:p w:rsidR="00E813D4" w:rsidRPr="00E813D4" w:rsidRDefault="00E813D4" w:rsidP="00E813D4">
            <w:pPr>
              <w:tabs>
                <w:tab w:val="left" w:pos="1134"/>
              </w:tabs>
              <w:jc w:val="center"/>
              <w:rPr>
                <w:rFonts w:ascii="Times New Roman" w:hAnsi="Times New Roman" w:cs="Times New Roman"/>
                <w:i/>
                <w:sz w:val="28"/>
                <w:szCs w:val="28"/>
                <w:lang w:val="uk-UA"/>
              </w:rPr>
            </w:pPr>
            <w:r w:rsidRPr="00E813D4">
              <w:rPr>
                <w:rFonts w:ascii="Times New Roman" w:hAnsi="Times New Roman" w:cs="Times New Roman"/>
                <w:i/>
                <w:sz w:val="28"/>
                <w:szCs w:val="28"/>
                <w:lang w:val="uk-UA"/>
              </w:rPr>
              <w:t>основні</w:t>
            </w:r>
          </w:p>
        </w:tc>
      </w:tr>
      <w:tr w:rsidR="00E813D4" w:rsidRPr="00E813D4" w:rsidTr="00E813D4">
        <w:tc>
          <w:tcPr>
            <w:tcW w:w="1384" w:type="dxa"/>
            <w:vAlign w:val="center"/>
          </w:tcPr>
          <w:p w:rsidR="00E813D4" w:rsidRPr="00E813D4" w:rsidRDefault="00E813D4" w:rsidP="00E813D4">
            <w:pPr>
              <w:tabs>
                <w:tab w:val="left" w:pos="1134"/>
              </w:tabs>
              <w:jc w:val="center"/>
              <w:rPr>
                <w:rFonts w:ascii="Times New Roman" w:hAnsi="Times New Roman" w:cs="Times New Roman"/>
                <w:sz w:val="28"/>
                <w:szCs w:val="28"/>
                <w:lang w:val="uk-UA"/>
              </w:rPr>
            </w:pPr>
            <w:r w:rsidRPr="00E813D4">
              <w:rPr>
                <w:rFonts w:ascii="Times New Roman" w:hAnsi="Times New Roman" w:cs="Times New Roman"/>
                <w:sz w:val="28"/>
                <w:szCs w:val="28"/>
                <w:lang w:val="uk-UA"/>
              </w:rPr>
              <w:t>1</w:t>
            </w:r>
          </w:p>
        </w:tc>
        <w:tc>
          <w:tcPr>
            <w:tcW w:w="8222" w:type="dxa"/>
            <w:vAlign w:val="center"/>
          </w:tcPr>
          <w:p w:rsidR="00E813D4" w:rsidRPr="00E813D4" w:rsidRDefault="00E813D4" w:rsidP="00E813D4">
            <w:pPr>
              <w:tabs>
                <w:tab w:val="left" w:pos="1134"/>
              </w:tabs>
              <w:rPr>
                <w:rFonts w:ascii="Times New Roman" w:hAnsi="Times New Roman" w:cs="Times New Roman"/>
                <w:color w:val="000000"/>
                <w:sz w:val="28"/>
                <w:szCs w:val="28"/>
                <w:shd w:val="clear" w:color="auto" w:fill="FFFFFF"/>
                <w:lang w:val="uk-UA"/>
              </w:rPr>
            </w:pPr>
            <w:r w:rsidRPr="00E813D4">
              <w:rPr>
                <w:rFonts w:ascii="Times New Roman" w:hAnsi="Times New Roman" w:cs="Times New Roman"/>
                <w:color w:val="000000"/>
                <w:sz w:val="28"/>
                <w:szCs w:val="28"/>
                <w:shd w:val="clear" w:color="auto" w:fill="FFFFFF"/>
                <w:lang w:val="uk-UA"/>
              </w:rPr>
              <w:t>у межах до 10 % розміру прожиткового мінімуму</w:t>
            </w:r>
          </w:p>
          <w:p w:rsidR="00E813D4" w:rsidRPr="00E813D4" w:rsidRDefault="00E813D4" w:rsidP="00E813D4">
            <w:pPr>
              <w:tabs>
                <w:tab w:val="left" w:pos="1134"/>
              </w:tabs>
              <w:rPr>
                <w:rFonts w:ascii="Times New Roman" w:hAnsi="Times New Roman" w:cs="Times New Roman"/>
                <w:sz w:val="28"/>
                <w:szCs w:val="28"/>
                <w:lang w:val="uk-UA"/>
              </w:rPr>
            </w:pPr>
            <w:r w:rsidRPr="00E813D4">
              <w:rPr>
                <w:rFonts w:ascii="Times New Roman" w:hAnsi="Times New Roman" w:cs="Times New Roman"/>
                <w:color w:val="000000"/>
                <w:sz w:val="28"/>
                <w:szCs w:val="28"/>
                <w:shd w:val="clear" w:color="auto" w:fill="FFFFFF"/>
                <w:lang w:val="uk-UA"/>
              </w:rPr>
              <w:t>(</w:t>
            </w:r>
            <w:r w:rsidRPr="00E813D4">
              <w:rPr>
                <w:rStyle w:val="a4"/>
                <w:rFonts w:ascii="Times New Roman" w:hAnsi="Times New Roman" w:cs="Times New Roman"/>
                <w:color w:val="000000"/>
                <w:sz w:val="28"/>
                <w:szCs w:val="28"/>
                <w:shd w:val="clear" w:color="auto" w:fill="FFFFFF"/>
                <w:lang w:val="uk-UA"/>
              </w:rPr>
              <w:t xml:space="preserve">для І групи - 210,20 </w:t>
            </w:r>
            <w:proofErr w:type="spellStart"/>
            <w:r w:rsidRPr="00E813D4">
              <w:rPr>
                <w:rStyle w:val="a4"/>
                <w:rFonts w:ascii="Times New Roman" w:hAnsi="Times New Roman" w:cs="Times New Roman"/>
                <w:color w:val="000000"/>
                <w:sz w:val="28"/>
                <w:szCs w:val="28"/>
                <w:shd w:val="clear" w:color="auto" w:fill="FFFFFF"/>
                <w:lang w:val="uk-UA"/>
              </w:rPr>
              <w:t>грн</w:t>
            </w:r>
            <w:proofErr w:type="spellEnd"/>
            <w:r w:rsidRPr="00E813D4">
              <w:rPr>
                <w:rStyle w:val="a4"/>
                <w:rFonts w:ascii="Times New Roman" w:hAnsi="Times New Roman" w:cs="Times New Roman"/>
                <w:color w:val="000000"/>
                <w:sz w:val="28"/>
                <w:szCs w:val="28"/>
                <w:shd w:val="clear" w:color="auto" w:fill="FFFFFF"/>
                <w:lang w:val="uk-UA"/>
              </w:rPr>
              <w:t xml:space="preserve"> </w:t>
            </w:r>
            <w:r w:rsidRPr="00E813D4">
              <w:rPr>
                <w:rFonts w:ascii="Times New Roman" w:hAnsi="Times New Roman" w:cs="Times New Roman"/>
                <w:color w:val="000000"/>
                <w:sz w:val="28"/>
                <w:szCs w:val="28"/>
                <w:shd w:val="clear" w:color="auto" w:fill="FFFFFF"/>
                <w:lang w:val="uk-UA"/>
              </w:rPr>
              <w:t xml:space="preserve">( 2102 </w:t>
            </w:r>
            <w:proofErr w:type="spellStart"/>
            <w:r w:rsidRPr="00E813D4">
              <w:rPr>
                <w:rFonts w:ascii="Times New Roman" w:hAnsi="Times New Roman" w:cs="Times New Roman"/>
                <w:color w:val="000000"/>
                <w:sz w:val="28"/>
                <w:szCs w:val="28"/>
                <w:shd w:val="clear" w:color="auto" w:fill="FFFFFF"/>
                <w:lang w:val="uk-UA"/>
              </w:rPr>
              <w:t>грн</w:t>
            </w:r>
            <w:proofErr w:type="spellEnd"/>
            <w:r w:rsidRPr="00E813D4">
              <w:rPr>
                <w:rFonts w:ascii="Times New Roman" w:hAnsi="Times New Roman" w:cs="Times New Roman"/>
                <w:color w:val="000000"/>
                <w:sz w:val="28"/>
                <w:szCs w:val="28"/>
                <w:shd w:val="clear" w:color="auto" w:fill="FFFFFF"/>
                <w:lang w:val="uk-UA"/>
              </w:rPr>
              <w:t xml:space="preserve"> х 10%)</w:t>
            </w:r>
            <w:r w:rsidRPr="00E813D4">
              <w:rPr>
                <w:rFonts w:ascii="Times New Roman" w:hAnsi="Times New Roman" w:cs="Times New Roman"/>
                <w:color w:val="000000"/>
                <w:sz w:val="28"/>
                <w:szCs w:val="28"/>
                <w:shd w:val="clear" w:color="auto" w:fill="FFFFFF"/>
                <w:lang w:val="uk-UA"/>
              </w:rPr>
              <w:t>)</w:t>
            </w:r>
            <w:r w:rsidRPr="00E813D4">
              <w:rPr>
                <w:rFonts w:ascii="Times New Roman" w:hAnsi="Times New Roman" w:cs="Times New Roman"/>
                <w:color w:val="000000"/>
                <w:sz w:val="28"/>
                <w:szCs w:val="28"/>
                <w:shd w:val="clear" w:color="auto" w:fill="FFFFFF"/>
                <w:lang w:val="uk-UA"/>
              </w:rPr>
              <w:t>;</w:t>
            </w:r>
          </w:p>
        </w:tc>
      </w:tr>
      <w:tr w:rsidR="00E813D4" w:rsidRPr="00E813D4" w:rsidTr="00E813D4">
        <w:tc>
          <w:tcPr>
            <w:tcW w:w="1384" w:type="dxa"/>
            <w:vAlign w:val="center"/>
          </w:tcPr>
          <w:p w:rsidR="00E813D4" w:rsidRPr="00E813D4" w:rsidRDefault="00E813D4" w:rsidP="00E813D4">
            <w:pPr>
              <w:tabs>
                <w:tab w:val="left" w:pos="1134"/>
              </w:tabs>
              <w:jc w:val="center"/>
              <w:rPr>
                <w:rFonts w:ascii="Times New Roman" w:hAnsi="Times New Roman" w:cs="Times New Roman"/>
                <w:sz w:val="28"/>
                <w:szCs w:val="28"/>
                <w:lang w:val="uk-UA"/>
              </w:rPr>
            </w:pPr>
            <w:r w:rsidRPr="00E813D4">
              <w:rPr>
                <w:rFonts w:ascii="Times New Roman" w:hAnsi="Times New Roman" w:cs="Times New Roman"/>
                <w:sz w:val="28"/>
                <w:szCs w:val="28"/>
                <w:lang w:val="uk-UA"/>
              </w:rPr>
              <w:t>2</w:t>
            </w:r>
          </w:p>
        </w:tc>
        <w:tc>
          <w:tcPr>
            <w:tcW w:w="8222" w:type="dxa"/>
            <w:vAlign w:val="center"/>
          </w:tcPr>
          <w:p w:rsidR="00E813D4" w:rsidRPr="00E813D4" w:rsidRDefault="00E813D4" w:rsidP="00E813D4">
            <w:pPr>
              <w:tabs>
                <w:tab w:val="left" w:pos="1134"/>
              </w:tabs>
              <w:rPr>
                <w:rFonts w:ascii="Times New Roman" w:hAnsi="Times New Roman" w:cs="Times New Roman"/>
                <w:color w:val="000000"/>
                <w:sz w:val="28"/>
                <w:szCs w:val="28"/>
                <w:shd w:val="clear" w:color="auto" w:fill="FFFFFF"/>
                <w:lang w:val="uk-UA"/>
              </w:rPr>
            </w:pPr>
            <w:r w:rsidRPr="00E813D4">
              <w:rPr>
                <w:rFonts w:ascii="Times New Roman" w:hAnsi="Times New Roman" w:cs="Times New Roman"/>
                <w:color w:val="000000"/>
                <w:sz w:val="28"/>
                <w:szCs w:val="28"/>
                <w:shd w:val="clear" w:color="auto" w:fill="FFFFFF"/>
                <w:lang w:val="uk-UA"/>
              </w:rPr>
              <w:t>у межах до 20% розміру мінімальної заробітної плати</w:t>
            </w:r>
            <w:r w:rsidRPr="00E813D4">
              <w:rPr>
                <w:rFonts w:ascii="Times New Roman" w:hAnsi="Times New Roman" w:cs="Times New Roman"/>
                <w:color w:val="000000"/>
                <w:sz w:val="28"/>
                <w:szCs w:val="28"/>
                <w:shd w:val="clear" w:color="auto" w:fill="FFFFFF"/>
                <w:lang w:val="uk-UA"/>
              </w:rPr>
              <w:t xml:space="preserve"> </w:t>
            </w:r>
          </w:p>
          <w:p w:rsidR="00E813D4" w:rsidRPr="00E813D4" w:rsidRDefault="00E813D4" w:rsidP="00E813D4">
            <w:pPr>
              <w:tabs>
                <w:tab w:val="left" w:pos="1134"/>
              </w:tabs>
              <w:rPr>
                <w:rFonts w:ascii="Times New Roman" w:hAnsi="Times New Roman" w:cs="Times New Roman"/>
                <w:sz w:val="28"/>
                <w:szCs w:val="28"/>
                <w:lang w:val="uk-UA"/>
              </w:rPr>
            </w:pPr>
            <w:r w:rsidRPr="00E813D4">
              <w:rPr>
                <w:rFonts w:ascii="Times New Roman" w:hAnsi="Times New Roman" w:cs="Times New Roman"/>
                <w:color w:val="000000"/>
                <w:sz w:val="28"/>
                <w:szCs w:val="28"/>
                <w:shd w:val="clear" w:color="auto" w:fill="FFFFFF"/>
                <w:lang w:val="uk-UA"/>
              </w:rPr>
              <w:t>(</w:t>
            </w:r>
            <w:r w:rsidRPr="00E813D4">
              <w:rPr>
                <w:rStyle w:val="a4"/>
                <w:rFonts w:ascii="Times New Roman" w:hAnsi="Times New Roman" w:cs="Times New Roman"/>
                <w:color w:val="000000"/>
                <w:sz w:val="28"/>
                <w:szCs w:val="28"/>
                <w:shd w:val="clear" w:color="auto" w:fill="FFFFFF"/>
                <w:lang w:val="uk-UA"/>
              </w:rPr>
              <w:t xml:space="preserve">для ІІ групи - 944,60 </w:t>
            </w:r>
            <w:proofErr w:type="spellStart"/>
            <w:r w:rsidRPr="00E813D4">
              <w:rPr>
                <w:rStyle w:val="a4"/>
                <w:rFonts w:ascii="Times New Roman" w:hAnsi="Times New Roman" w:cs="Times New Roman"/>
                <w:color w:val="000000"/>
                <w:sz w:val="28"/>
                <w:szCs w:val="28"/>
                <w:shd w:val="clear" w:color="auto" w:fill="FFFFFF"/>
                <w:lang w:val="uk-UA"/>
              </w:rPr>
              <w:t>грн</w:t>
            </w:r>
            <w:proofErr w:type="spellEnd"/>
            <w:r w:rsidRPr="00E813D4">
              <w:rPr>
                <w:rFonts w:ascii="Times New Roman" w:hAnsi="Times New Roman" w:cs="Times New Roman"/>
                <w:color w:val="000000"/>
                <w:sz w:val="28"/>
                <w:szCs w:val="28"/>
                <w:shd w:val="clear" w:color="auto" w:fill="FFFFFF"/>
                <w:lang w:val="uk-UA"/>
              </w:rPr>
              <w:t xml:space="preserve"> </w:t>
            </w:r>
            <w:r w:rsidRPr="00E813D4">
              <w:rPr>
                <w:rFonts w:ascii="Times New Roman" w:hAnsi="Times New Roman" w:cs="Times New Roman"/>
                <w:color w:val="000000"/>
                <w:sz w:val="28"/>
                <w:szCs w:val="28"/>
                <w:shd w:val="clear" w:color="auto" w:fill="FFFFFF"/>
                <w:lang w:val="uk-UA"/>
              </w:rPr>
              <w:t xml:space="preserve">(4723 </w:t>
            </w:r>
            <w:proofErr w:type="spellStart"/>
            <w:r w:rsidRPr="00E813D4">
              <w:rPr>
                <w:rFonts w:ascii="Times New Roman" w:hAnsi="Times New Roman" w:cs="Times New Roman"/>
                <w:color w:val="000000"/>
                <w:sz w:val="28"/>
                <w:szCs w:val="28"/>
                <w:shd w:val="clear" w:color="auto" w:fill="FFFFFF"/>
                <w:lang w:val="uk-UA"/>
              </w:rPr>
              <w:t>грн</w:t>
            </w:r>
            <w:proofErr w:type="spellEnd"/>
            <w:r w:rsidRPr="00E813D4">
              <w:rPr>
                <w:rFonts w:ascii="Times New Roman" w:hAnsi="Times New Roman" w:cs="Times New Roman"/>
                <w:color w:val="000000"/>
                <w:sz w:val="28"/>
                <w:szCs w:val="28"/>
                <w:shd w:val="clear" w:color="auto" w:fill="FFFFFF"/>
                <w:lang w:val="uk-UA"/>
              </w:rPr>
              <w:t xml:space="preserve"> х 20%)</w:t>
            </w:r>
            <w:r w:rsidRPr="00E813D4">
              <w:rPr>
                <w:rFonts w:ascii="Times New Roman" w:hAnsi="Times New Roman" w:cs="Times New Roman"/>
                <w:color w:val="000000"/>
                <w:sz w:val="28"/>
                <w:szCs w:val="28"/>
                <w:shd w:val="clear" w:color="auto" w:fill="FFFFFF"/>
                <w:lang w:val="uk-UA"/>
              </w:rPr>
              <w:t>);</w:t>
            </w:r>
          </w:p>
        </w:tc>
      </w:tr>
      <w:tr w:rsidR="00E813D4" w:rsidRPr="00E813D4" w:rsidTr="00E813D4">
        <w:trPr>
          <w:trHeight w:val="844"/>
        </w:trPr>
        <w:tc>
          <w:tcPr>
            <w:tcW w:w="1384" w:type="dxa"/>
            <w:vAlign w:val="center"/>
          </w:tcPr>
          <w:p w:rsidR="00E813D4" w:rsidRPr="00E813D4" w:rsidRDefault="00E813D4" w:rsidP="00E813D4">
            <w:pPr>
              <w:tabs>
                <w:tab w:val="left" w:pos="1134"/>
              </w:tabs>
              <w:jc w:val="center"/>
              <w:rPr>
                <w:rFonts w:ascii="Times New Roman" w:hAnsi="Times New Roman" w:cs="Times New Roman"/>
                <w:sz w:val="28"/>
                <w:szCs w:val="28"/>
                <w:lang w:val="uk-UA"/>
              </w:rPr>
            </w:pPr>
            <w:r w:rsidRPr="00E813D4">
              <w:rPr>
                <w:rFonts w:ascii="Times New Roman" w:hAnsi="Times New Roman" w:cs="Times New Roman"/>
                <w:sz w:val="28"/>
                <w:szCs w:val="28"/>
                <w:lang w:val="uk-UA"/>
              </w:rPr>
              <w:t>3</w:t>
            </w:r>
          </w:p>
        </w:tc>
        <w:tc>
          <w:tcPr>
            <w:tcW w:w="8222" w:type="dxa"/>
            <w:vAlign w:val="center"/>
          </w:tcPr>
          <w:p w:rsidR="00E813D4" w:rsidRPr="00E813D4" w:rsidRDefault="00E813D4" w:rsidP="00E813D4">
            <w:pPr>
              <w:shd w:val="clear" w:color="auto" w:fill="FFFFFF"/>
              <w:rPr>
                <w:rFonts w:ascii="Times New Roman" w:eastAsia="Times New Roman" w:hAnsi="Times New Roman" w:cs="Times New Roman"/>
                <w:color w:val="000000"/>
                <w:sz w:val="28"/>
                <w:szCs w:val="28"/>
                <w:lang w:val="uk-UA" w:eastAsia="ru-RU"/>
              </w:rPr>
            </w:pPr>
            <w:r w:rsidRPr="00E813D4">
              <w:rPr>
                <w:rFonts w:ascii="Times New Roman" w:eastAsia="Times New Roman" w:hAnsi="Times New Roman" w:cs="Times New Roman"/>
                <w:bCs/>
                <w:color w:val="000000"/>
                <w:sz w:val="28"/>
                <w:szCs w:val="28"/>
                <w:lang w:val="uk-UA" w:eastAsia="ru-RU"/>
              </w:rPr>
              <w:t>- 5% від доходу</w:t>
            </w:r>
          </w:p>
          <w:p w:rsidR="00E813D4" w:rsidRPr="00E813D4" w:rsidRDefault="00E813D4" w:rsidP="00E813D4">
            <w:pPr>
              <w:shd w:val="clear" w:color="auto" w:fill="FFFFFF"/>
              <w:rPr>
                <w:rFonts w:ascii="Times New Roman" w:eastAsia="Times New Roman" w:hAnsi="Times New Roman" w:cs="Times New Roman"/>
                <w:color w:val="000000"/>
                <w:sz w:val="28"/>
                <w:szCs w:val="28"/>
                <w:lang w:val="uk-UA" w:eastAsia="ru-RU"/>
              </w:rPr>
            </w:pPr>
            <w:r w:rsidRPr="00E813D4">
              <w:rPr>
                <w:rFonts w:ascii="Times New Roman" w:eastAsia="Times New Roman" w:hAnsi="Times New Roman" w:cs="Times New Roman"/>
                <w:color w:val="000000"/>
                <w:sz w:val="28"/>
                <w:szCs w:val="28"/>
                <w:lang w:val="uk-UA" w:eastAsia="ru-RU"/>
              </w:rPr>
              <w:t>або</w:t>
            </w:r>
          </w:p>
          <w:p w:rsidR="00E813D4" w:rsidRPr="00E813D4" w:rsidRDefault="00E813D4" w:rsidP="00E813D4">
            <w:pPr>
              <w:shd w:val="clear" w:color="auto" w:fill="FFFFFF"/>
              <w:rPr>
                <w:rFonts w:ascii="Times New Roman" w:eastAsia="Times New Roman" w:hAnsi="Times New Roman" w:cs="Times New Roman"/>
                <w:color w:val="000000"/>
                <w:sz w:val="28"/>
                <w:szCs w:val="28"/>
                <w:lang w:val="uk-UA" w:eastAsia="ru-RU"/>
              </w:rPr>
            </w:pPr>
            <w:r w:rsidRPr="00E813D4">
              <w:rPr>
                <w:rFonts w:ascii="Times New Roman" w:eastAsia="Times New Roman" w:hAnsi="Times New Roman" w:cs="Times New Roman"/>
                <w:color w:val="000000"/>
                <w:sz w:val="28"/>
                <w:szCs w:val="28"/>
                <w:lang w:val="uk-UA" w:eastAsia="ru-RU"/>
              </w:rPr>
              <w:t xml:space="preserve">– </w:t>
            </w:r>
            <w:r w:rsidRPr="00E813D4">
              <w:rPr>
                <w:rFonts w:ascii="Times New Roman" w:eastAsia="Times New Roman" w:hAnsi="Times New Roman" w:cs="Times New Roman"/>
                <w:bCs/>
                <w:color w:val="000000"/>
                <w:sz w:val="28"/>
                <w:szCs w:val="28"/>
                <w:lang w:val="uk-UA" w:eastAsia="ru-RU"/>
              </w:rPr>
              <w:t>3% від доходу + ПДВ;</w:t>
            </w:r>
          </w:p>
        </w:tc>
      </w:tr>
      <w:tr w:rsidR="00E813D4" w:rsidRPr="00E813D4" w:rsidTr="00E813D4">
        <w:trPr>
          <w:trHeight w:val="557"/>
        </w:trPr>
        <w:tc>
          <w:tcPr>
            <w:tcW w:w="1384" w:type="dxa"/>
            <w:vAlign w:val="center"/>
          </w:tcPr>
          <w:p w:rsidR="00E813D4" w:rsidRPr="00E813D4" w:rsidRDefault="00E813D4" w:rsidP="00E813D4">
            <w:pPr>
              <w:tabs>
                <w:tab w:val="left" w:pos="1134"/>
              </w:tabs>
              <w:jc w:val="center"/>
              <w:rPr>
                <w:rFonts w:ascii="Times New Roman" w:hAnsi="Times New Roman" w:cs="Times New Roman"/>
                <w:sz w:val="28"/>
                <w:szCs w:val="28"/>
                <w:lang w:val="uk-UA"/>
              </w:rPr>
            </w:pPr>
            <w:r w:rsidRPr="00E813D4">
              <w:rPr>
                <w:rFonts w:ascii="Times New Roman" w:hAnsi="Times New Roman" w:cs="Times New Roman"/>
                <w:sz w:val="28"/>
                <w:szCs w:val="28"/>
                <w:lang w:val="uk-UA"/>
              </w:rPr>
              <w:t>4</w:t>
            </w:r>
          </w:p>
        </w:tc>
        <w:tc>
          <w:tcPr>
            <w:tcW w:w="8222" w:type="dxa"/>
            <w:vAlign w:val="center"/>
          </w:tcPr>
          <w:p w:rsidR="00E813D4" w:rsidRPr="00E813D4" w:rsidRDefault="00E813D4" w:rsidP="00E813D4">
            <w:pPr>
              <w:shd w:val="clear" w:color="auto" w:fill="FFFFFF"/>
              <w:rPr>
                <w:rFonts w:ascii="Times New Roman" w:eastAsia="Times New Roman" w:hAnsi="Times New Roman" w:cs="Times New Roman"/>
                <w:color w:val="000000"/>
                <w:sz w:val="28"/>
                <w:szCs w:val="28"/>
                <w:lang w:val="uk-UA" w:eastAsia="ru-RU"/>
              </w:rPr>
            </w:pPr>
            <w:r w:rsidRPr="00E813D4">
              <w:rPr>
                <w:rFonts w:ascii="Times New Roman" w:eastAsia="Times New Roman" w:hAnsi="Times New Roman" w:cs="Times New Roman"/>
                <w:bCs/>
                <w:color w:val="000000"/>
                <w:sz w:val="28"/>
                <w:szCs w:val="28"/>
                <w:lang w:val="uk-UA" w:eastAsia="ru-RU"/>
              </w:rPr>
              <w:t>- 5% від доходу</w:t>
            </w:r>
          </w:p>
          <w:p w:rsidR="00E813D4" w:rsidRPr="00E813D4" w:rsidRDefault="00E813D4" w:rsidP="00E813D4">
            <w:pPr>
              <w:shd w:val="clear" w:color="auto" w:fill="FFFFFF"/>
              <w:rPr>
                <w:rFonts w:ascii="Times New Roman" w:eastAsia="Times New Roman" w:hAnsi="Times New Roman" w:cs="Times New Roman"/>
                <w:color w:val="000000"/>
                <w:sz w:val="28"/>
                <w:szCs w:val="28"/>
                <w:lang w:val="uk-UA" w:eastAsia="ru-RU"/>
              </w:rPr>
            </w:pPr>
            <w:r w:rsidRPr="00E813D4">
              <w:rPr>
                <w:rFonts w:ascii="Times New Roman" w:eastAsia="Times New Roman" w:hAnsi="Times New Roman" w:cs="Times New Roman"/>
                <w:color w:val="000000"/>
                <w:sz w:val="28"/>
                <w:szCs w:val="28"/>
                <w:lang w:val="uk-UA" w:eastAsia="ru-RU"/>
              </w:rPr>
              <w:t>або</w:t>
            </w:r>
          </w:p>
          <w:p w:rsidR="00E813D4" w:rsidRPr="00E813D4" w:rsidRDefault="00E813D4" w:rsidP="00E813D4">
            <w:pPr>
              <w:shd w:val="clear" w:color="auto" w:fill="FFFFFF"/>
              <w:rPr>
                <w:rFonts w:ascii="Times New Roman" w:eastAsia="Times New Roman" w:hAnsi="Times New Roman" w:cs="Times New Roman"/>
                <w:color w:val="000000"/>
                <w:sz w:val="28"/>
                <w:szCs w:val="28"/>
                <w:lang w:val="uk-UA" w:eastAsia="ru-RU"/>
              </w:rPr>
            </w:pPr>
            <w:r w:rsidRPr="00E813D4">
              <w:rPr>
                <w:rFonts w:ascii="Times New Roman" w:eastAsia="Times New Roman" w:hAnsi="Times New Roman" w:cs="Times New Roman"/>
                <w:color w:val="000000"/>
                <w:sz w:val="28"/>
                <w:szCs w:val="28"/>
                <w:lang w:val="uk-UA" w:eastAsia="ru-RU"/>
              </w:rPr>
              <w:t xml:space="preserve">– </w:t>
            </w:r>
            <w:r w:rsidRPr="00E813D4">
              <w:rPr>
                <w:rFonts w:ascii="Times New Roman" w:eastAsia="Times New Roman" w:hAnsi="Times New Roman" w:cs="Times New Roman"/>
                <w:bCs/>
                <w:color w:val="000000"/>
                <w:sz w:val="28"/>
                <w:szCs w:val="28"/>
                <w:lang w:val="uk-UA" w:eastAsia="ru-RU"/>
              </w:rPr>
              <w:t>3% від доходу + ПДВ.</w:t>
            </w:r>
          </w:p>
        </w:tc>
      </w:tr>
    </w:tbl>
    <w:p w:rsidR="00BC35B8" w:rsidRDefault="00E813D4" w:rsidP="00E813D4">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E813D4">
        <w:rPr>
          <w:rFonts w:ascii="Times New Roman" w:hAnsi="Times New Roman" w:cs="Times New Roman"/>
          <w:sz w:val="28"/>
          <w:szCs w:val="28"/>
          <w:lang w:val="uk-UA"/>
        </w:rPr>
        <w:lastRenderedPageBreak/>
        <w:t>Отже, відповідно до ч. 293.1 ст. 293 Податкового кодексу України ставки єдиного податку встановлюються у відсотках (фіксовані ставки – для першої та другої групи платників податку) до розміру мінімальної заробітної плати, встановленої законом на 1 січня податкового (звітного) року або у відсотках до доходу (відсоткові ставки для плат</w:t>
      </w:r>
      <w:r w:rsidR="00BC35B8">
        <w:rPr>
          <w:rFonts w:ascii="Times New Roman" w:hAnsi="Times New Roman" w:cs="Times New Roman"/>
          <w:sz w:val="28"/>
          <w:szCs w:val="28"/>
          <w:lang w:val="uk-UA"/>
        </w:rPr>
        <w:t>ників третьої та п’ятої групи).</w:t>
      </w:r>
    </w:p>
    <w:p w:rsidR="00AD093B" w:rsidRDefault="00E813D4" w:rsidP="00E813D4">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E813D4">
        <w:rPr>
          <w:rFonts w:ascii="Times New Roman" w:hAnsi="Times New Roman" w:cs="Times New Roman"/>
          <w:sz w:val="28"/>
          <w:szCs w:val="28"/>
          <w:lang w:val="uk-UA"/>
        </w:rPr>
        <w:t>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BC35B8" w:rsidRDefault="00BC35B8" w:rsidP="00E813D4">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C35B8">
        <w:rPr>
          <w:rFonts w:ascii="Times New Roman" w:hAnsi="Times New Roman" w:cs="Times New Roman"/>
          <w:sz w:val="28"/>
          <w:szCs w:val="28"/>
          <w:lang w:val="uk-UA"/>
        </w:rPr>
        <w:t>Варто відзначити, що відповідно до Указу Президента «Про спрощену систему оподаткування» ставка єдиного податку для фізичних осіб-підприємців залежно від виду діяльності становила від 20 до 200 гривень на місяць. Тобто, у вартісному розмірі ставки для фізичних осіб-підприємців змінились не суттєво, проте була зроблена прив’язка до мінімальної заробітної плати, що означає, що фіксована ставка єдиного податку буде з року в рік зростати разом із зростання</w:t>
      </w:r>
      <w:r>
        <w:rPr>
          <w:rFonts w:ascii="Times New Roman" w:hAnsi="Times New Roman" w:cs="Times New Roman"/>
          <w:sz w:val="28"/>
          <w:szCs w:val="28"/>
          <w:lang w:val="uk-UA"/>
        </w:rPr>
        <w:t>м розміру мінімальної зарплати.</w:t>
      </w:r>
    </w:p>
    <w:p w:rsidR="00BC35B8" w:rsidRPr="00BC35B8" w:rsidRDefault="00BC35B8" w:rsidP="00E813D4">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C35B8">
        <w:rPr>
          <w:rFonts w:ascii="Times New Roman" w:hAnsi="Times New Roman" w:cs="Times New Roman"/>
          <w:sz w:val="28"/>
          <w:szCs w:val="28"/>
          <w:lang w:val="uk-UA"/>
        </w:rPr>
        <w:t>Слід звернути увагу, що несплата (неперерахування) фізичною особою – платником податку авансових внесків єдиного податку в порядку та у строки, визначені Податковим кодексом України, тягне за собою накладення штрафу в розмірі 50 відсотків ставки єдиного податку, обраної платником єдиного податку.</w:t>
      </w:r>
      <w:bookmarkStart w:id="0" w:name="_GoBack"/>
      <w:bookmarkEnd w:id="0"/>
    </w:p>
    <w:sectPr w:rsidR="00BC35B8" w:rsidRPr="00BC35B8" w:rsidSect="00ED3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459"/>
    <w:multiLevelType w:val="hybridMultilevel"/>
    <w:tmpl w:val="6AFCD096"/>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94D90"/>
    <w:multiLevelType w:val="hybridMultilevel"/>
    <w:tmpl w:val="BDAADD32"/>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1211C"/>
    <w:multiLevelType w:val="multilevel"/>
    <w:tmpl w:val="C47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B6EB8"/>
    <w:multiLevelType w:val="multilevel"/>
    <w:tmpl w:val="CA7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D3CA5"/>
    <w:multiLevelType w:val="hybridMultilevel"/>
    <w:tmpl w:val="9CB8E2B0"/>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245DC"/>
    <w:multiLevelType w:val="hybridMultilevel"/>
    <w:tmpl w:val="7692602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0A7EC7"/>
    <w:multiLevelType w:val="hybridMultilevel"/>
    <w:tmpl w:val="CD105D3C"/>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567913"/>
    <w:multiLevelType w:val="hybridMultilevel"/>
    <w:tmpl w:val="D6E6B20E"/>
    <w:lvl w:ilvl="0" w:tplc="9A5AF80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B14D31"/>
    <w:multiLevelType w:val="hybridMultilevel"/>
    <w:tmpl w:val="0B3AFDE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A41B7C"/>
    <w:multiLevelType w:val="hybridMultilevel"/>
    <w:tmpl w:val="5720C93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716D9"/>
    <w:multiLevelType w:val="hybridMultilevel"/>
    <w:tmpl w:val="8F76188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7B41D8"/>
    <w:multiLevelType w:val="multilevel"/>
    <w:tmpl w:val="8C0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141DC"/>
    <w:multiLevelType w:val="hybridMultilevel"/>
    <w:tmpl w:val="1F2AD60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85B"/>
    <w:multiLevelType w:val="hybridMultilevel"/>
    <w:tmpl w:val="442A5F8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56032"/>
    <w:multiLevelType w:val="multilevel"/>
    <w:tmpl w:val="6DDC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7309F"/>
    <w:multiLevelType w:val="hybridMultilevel"/>
    <w:tmpl w:val="1C2656F6"/>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CD47A8"/>
    <w:multiLevelType w:val="hybridMultilevel"/>
    <w:tmpl w:val="94FE41E2"/>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E36AD"/>
    <w:multiLevelType w:val="hybridMultilevel"/>
    <w:tmpl w:val="14847E62"/>
    <w:lvl w:ilvl="0" w:tplc="5BCAAF9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nsid w:val="35C44BEB"/>
    <w:multiLevelType w:val="hybridMultilevel"/>
    <w:tmpl w:val="5AA272FC"/>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467788"/>
    <w:multiLevelType w:val="hybridMultilevel"/>
    <w:tmpl w:val="EFCE515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238EC"/>
    <w:multiLevelType w:val="hybridMultilevel"/>
    <w:tmpl w:val="FBAEF884"/>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C0574C"/>
    <w:multiLevelType w:val="multilevel"/>
    <w:tmpl w:val="B052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05F56"/>
    <w:multiLevelType w:val="multilevel"/>
    <w:tmpl w:val="8272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F353DA"/>
    <w:multiLevelType w:val="hybridMultilevel"/>
    <w:tmpl w:val="1AA80EBC"/>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21765C"/>
    <w:multiLevelType w:val="hybridMultilevel"/>
    <w:tmpl w:val="D24C500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552558"/>
    <w:multiLevelType w:val="hybridMultilevel"/>
    <w:tmpl w:val="A51CD72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B3575"/>
    <w:multiLevelType w:val="hybridMultilevel"/>
    <w:tmpl w:val="2F06585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FE3808"/>
    <w:multiLevelType w:val="hybridMultilevel"/>
    <w:tmpl w:val="AACCD7BA"/>
    <w:lvl w:ilvl="0" w:tplc="8F680A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1A2147"/>
    <w:multiLevelType w:val="hybridMultilevel"/>
    <w:tmpl w:val="ECB6805C"/>
    <w:lvl w:ilvl="0" w:tplc="D0189E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5E406B"/>
    <w:multiLevelType w:val="hybridMultilevel"/>
    <w:tmpl w:val="501E0BB0"/>
    <w:lvl w:ilvl="0" w:tplc="5BCAAF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6B63E06"/>
    <w:multiLevelType w:val="hybridMultilevel"/>
    <w:tmpl w:val="422AA686"/>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F47294"/>
    <w:multiLevelType w:val="hybridMultilevel"/>
    <w:tmpl w:val="B6C2A834"/>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C520F2"/>
    <w:multiLevelType w:val="multilevel"/>
    <w:tmpl w:val="408C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5D2B27"/>
    <w:multiLevelType w:val="hybridMultilevel"/>
    <w:tmpl w:val="4CD6FF6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A2C54"/>
    <w:multiLevelType w:val="hybridMultilevel"/>
    <w:tmpl w:val="97540C4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52627"/>
    <w:multiLevelType w:val="hybridMultilevel"/>
    <w:tmpl w:val="BCDE0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4D913A6"/>
    <w:multiLevelType w:val="multilevel"/>
    <w:tmpl w:val="DBDE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DF2135"/>
    <w:multiLevelType w:val="multilevel"/>
    <w:tmpl w:val="352C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68734D"/>
    <w:multiLevelType w:val="multilevel"/>
    <w:tmpl w:val="605E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06056A"/>
    <w:multiLevelType w:val="hybridMultilevel"/>
    <w:tmpl w:val="AEA4530A"/>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1711E7"/>
    <w:multiLevelType w:val="hybridMultilevel"/>
    <w:tmpl w:val="687CB7BA"/>
    <w:lvl w:ilvl="0" w:tplc="2E3AD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FCA69D3"/>
    <w:multiLevelType w:val="hybridMultilevel"/>
    <w:tmpl w:val="074083E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635B22"/>
    <w:multiLevelType w:val="hybridMultilevel"/>
    <w:tmpl w:val="F334BF70"/>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28024D"/>
    <w:multiLevelType w:val="hybridMultilevel"/>
    <w:tmpl w:val="06EA9EAC"/>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A07BAB"/>
    <w:multiLevelType w:val="hybridMultilevel"/>
    <w:tmpl w:val="361E99E6"/>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2"/>
  </w:num>
  <w:num w:numId="4">
    <w:abstractNumId w:val="19"/>
  </w:num>
  <w:num w:numId="5">
    <w:abstractNumId w:val="9"/>
  </w:num>
  <w:num w:numId="6">
    <w:abstractNumId w:val="25"/>
  </w:num>
  <w:num w:numId="7">
    <w:abstractNumId w:val="44"/>
  </w:num>
  <w:num w:numId="8">
    <w:abstractNumId w:val="34"/>
  </w:num>
  <w:num w:numId="9">
    <w:abstractNumId w:val="43"/>
  </w:num>
  <w:num w:numId="10">
    <w:abstractNumId w:val="4"/>
  </w:num>
  <w:num w:numId="11">
    <w:abstractNumId w:val="13"/>
  </w:num>
  <w:num w:numId="12">
    <w:abstractNumId w:val="33"/>
  </w:num>
  <w:num w:numId="13">
    <w:abstractNumId w:val="31"/>
  </w:num>
  <w:num w:numId="14">
    <w:abstractNumId w:val="38"/>
  </w:num>
  <w:num w:numId="15">
    <w:abstractNumId w:val="3"/>
  </w:num>
  <w:num w:numId="16">
    <w:abstractNumId w:val="30"/>
  </w:num>
  <w:num w:numId="17">
    <w:abstractNumId w:val="0"/>
  </w:num>
  <w:num w:numId="18">
    <w:abstractNumId w:val="2"/>
  </w:num>
  <w:num w:numId="19">
    <w:abstractNumId w:val="36"/>
  </w:num>
  <w:num w:numId="20">
    <w:abstractNumId w:val="21"/>
  </w:num>
  <w:num w:numId="21">
    <w:abstractNumId w:val="14"/>
  </w:num>
  <w:num w:numId="22">
    <w:abstractNumId w:val="24"/>
  </w:num>
  <w:num w:numId="23">
    <w:abstractNumId w:val="10"/>
  </w:num>
  <w:num w:numId="24">
    <w:abstractNumId w:val="16"/>
  </w:num>
  <w:num w:numId="25">
    <w:abstractNumId w:val="8"/>
  </w:num>
  <w:num w:numId="26">
    <w:abstractNumId w:val="42"/>
  </w:num>
  <w:num w:numId="27">
    <w:abstractNumId w:val="6"/>
  </w:num>
  <w:num w:numId="28">
    <w:abstractNumId w:val="41"/>
  </w:num>
  <w:num w:numId="29">
    <w:abstractNumId w:val="22"/>
  </w:num>
  <w:num w:numId="30">
    <w:abstractNumId w:val="11"/>
  </w:num>
  <w:num w:numId="31">
    <w:abstractNumId w:val="37"/>
  </w:num>
  <w:num w:numId="32">
    <w:abstractNumId w:val="1"/>
  </w:num>
  <w:num w:numId="33">
    <w:abstractNumId w:val="18"/>
  </w:num>
  <w:num w:numId="34">
    <w:abstractNumId w:val="26"/>
  </w:num>
  <w:num w:numId="35">
    <w:abstractNumId w:val="20"/>
  </w:num>
  <w:num w:numId="36">
    <w:abstractNumId w:val="35"/>
  </w:num>
  <w:num w:numId="37">
    <w:abstractNumId w:val="29"/>
  </w:num>
  <w:num w:numId="38">
    <w:abstractNumId w:val="39"/>
  </w:num>
  <w:num w:numId="39">
    <w:abstractNumId w:val="15"/>
  </w:num>
  <w:num w:numId="40">
    <w:abstractNumId w:val="28"/>
  </w:num>
  <w:num w:numId="41">
    <w:abstractNumId w:val="40"/>
  </w:num>
  <w:num w:numId="42">
    <w:abstractNumId w:val="17"/>
  </w:num>
  <w:num w:numId="43">
    <w:abstractNumId w:val="7"/>
  </w:num>
  <w:num w:numId="44">
    <w:abstractNumId w:val="27"/>
  </w:num>
  <w:num w:numId="4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72EF6"/>
    <w:rsid w:val="00005C49"/>
    <w:rsid w:val="00012E62"/>
    <w:rsid w:val="00067605"/>
    <w:rsid w:val="00085862"/>
    <w:rsid w:val="00087D25"/>
    <w:rsid w:val="000A4C4A"/>
    <w:rsid w:val="000C34BA"/>
    <w:rsid w:val="000C4785"/>
    <w:rsid w:val="000F0659"/>
    <w:rsid w:val="000F4ACA"/>
    <w:rsid w:val="001169CD"/>
    <w:rsid w:val="00125842"/>
    <w:rsid w:val="0014301F"/>
    <w:rsid w:val="001526E3"/>
    <w:rsid w:val="001775B9"/>
    <w:rsid w:val="001776F3"/>
    <w:rsid w:val="00180D4B"/>
    <w:rsid w:val="00192E4C"/>
    <w:rsid w:val="00196679"/>
    <w:rsid w:val="001B78B3"/>
    <w:rsid w:val="001C6B02"/>
    <w:rsid w:val="001E6158"/>
    <w:rsid w:val="001F6D1D"/>
    <w:rsid w:val="0020072E"/>
    <w:rsid w:val="00210041"/>
    <w:rsid w:val="0021031E"/>
    <w:rsid w:val="00212318"/>
    <w:rsid w:val="00215E3F"/>
    <w:rsid w:val="00215E93"/>
    <w:rsid w:val="002224D9"/>
    <w:rsid w:val="002231EE"/>
    <w:rsid w:val="00237FCE"/>
    <w:rsid w:val="00265D4E"/>
    <w:rsid w:val="002710B6"/>
    <w:rsid w:val="0029053C"/>
    <w:rsid w:val="00290DA2"/>
    <w:rsid w:val="0029542F"/>
    <w:rsid w:val="002B6F7E"/>
    <w:rsid w:val="002C3498"/>
    <w:rsid w:val="002D2FB5"/>
    <w:rsid w:val="002D474C"/>
    <w:rsid w:val="002D7934"/>
    <w:rsid w:val="002E0067"/>
    <w:rsid w:val="00303D98"/>
    <w:rsid w:val="0032679F"/>
    <w:rsid w:val="00332B4F"/>
    <w:rsid w:val="00343F35"/>
    <w:rsid w:val="00367BB0"/>
    <w:rsid w:val="00380DA5"/>
    <w:rsid w:val="00381964"/>
    <w:rsid w:val="00382F90"/>
    <w:rsid w:val="00396498"/>
    <w:rsid w:val="003A67CF"/>
    <w:rsid w:val="003A749E"/>
    <w:rsid w:val="003A7E2D"/>
    <w:rsid w:val="003D1336"/>
    <w:rsid w:val="003D2615"/>
    <w:rsid w:val="003E7096"/>
    <w:rsid w:val="003F172F"/>
    <w:rsid w:val="003F7E20"/>
    <w:rsid w:val="0040157E"/>
    <w:rsid w:val="00422A88"/>
    <w:rsid w:val="00434579"/>
    <w:rsid w:val="004425F5"/>
    <w:rsid w:val="00456D70"/>
    <w:rsid w:val="00470168"/>
    <w:rsid w:val="00473D11"/>
    <w:rsid w:val="00483A11"/>
    <w:rsid w:val="004B295A"/>
    <w:rsid w:val="00501AAE"/>
    <w:rsid w:val="00511013"/>
    <w:rsid w:val="00523F93"/>
    <w:rsid w:val="00534573"/>
    <w:rsid w:val="00534E0D"/>
    <w:rsid w:val="00537A09"/>
    <w:rsid w:val="00572949"/>
    <w:rsid w:val="00576CE0"/>
    <w:rsid w:val="00576F2C"/>
    <w:rsid w:val="00577A05"/>
    <w:rsid w:val="00583DF5"/>
    <w:rsid w:val="00587B82"/>
    <w:rsid w:val="00593196"/>
    <w:rsid w:val="00596429"/>
    <w:rsid w:val="005B490E"/>
    <w:rsid w:val="005C59DA"/>
    <w:rsid w:val="00614439"/>
    <w:rsid w:val="0062542C"/>
    <w:rsid w:val="00647C79"/>
    <w:rsid w:val="00655576"/>
    <w:rsid w:val="006633BB"/>
    <w:rsid w:val="00694E58"/>
    <w:rsid w:val="006B5697"/>
    <w:rsid w:val="006D7C6F"/>
    <w:rsid w:val="006F6701"/>
    <w:rsid w:val="00704FD7"/>
    <w:rsid w:val="00720198"/>
    <w:rsid w:val="00725D27"/>
    <w:rsid w:val="007667D2"/>
    <w:rsid w:val="00774668"/>
    <w:rsid w:val="007A3F4C"/>
    <w:rsid w:val="007B1121"/>
    <w:rsid w:val="007B4664"/>
    <w:rsid w:val="007F72DA"/>
    <w:rsid w:val="00810921"/>
    <w:rsid w:val="008143E0"/>
    <w:rsid w:val="00835977"/>
    <w:rsid w:val="00841D0F"/>
    <w:rsid w:val="0084211A"/>
    <w:rsid w:val="008542E7"/>
    <w:rsid w:val="00872EF6"/>
    <w:rsid w:val="0089209E"/>
    <w:rsid w:val="008D3481"/>
    <w:rsid w:val="008E7091"/>
    <w:rsid w:val="008F29E1"/>
    <w:rsid w:val="008F414E"/>
    <w:rsid w:val="008F5066"/>
    <w:rsid w:val="00945E6D"/>
    <w:rsid w:val="0096070E"/>
    <w:rsid w:val="009843DC"/>
    <w:rsid w:val="009A7AE0"/>
    <w:rsid w:val="009B611A"/>
    <w:rsid w:val="009C410F"/>
    <w:rsid w:val="009C6CA3"/>
    <w:rsid w:val="009D309B"/>
    <w:rsid w:val="009D7B3F"/>
    <w:rsid w:val="009E272F"/>
    <w:rsid w:val="009F1BA6"/>
    <w:rsid w:val="00A37AA6"/>
    <w:rsid w:val="00A41EB1"/>
    <w:rsid w:val="00A41EB3"/>
    <w:rsid w:val="00A44D53"/>
    <w:rsid w:val="00A457E5"/>
    <w:rsid w:val="00A64DF2"/>
    <w:rsid w:val="00A65A72"/>
    <w:rsid w:val="00A6651C"/>
    <w:rsid w:val="00A738D6"/>
    <w:rsid w:val="00A7515C"/>
    <w:rsid w:val="00A81089"/>
    <w:rsid w:val="00AB7435"/>
    <w:rsid w:val="00AD093B"/>
    <w:rsid w:val="00AD6323"/>
    <w:rsid w:val="00AE0988"/>
    <w:rsid w:val="00B00627"/>
    <w:rsid w:val="00B07244"/>
    <w:rsid w:val="00B10A1D"/>
    <w:rsid w:val="00B148FD"/>
    <w:rsid w:val="00B20415"/>
    <w:rsid w:val="00B773EE"/>
    <w:rsid w:val="00BA34E9"/>
    <w:rsid w:val="00BA6CDB"/>
    <w:rsid w:val="00BC35B8"/>
    <w:rsid w:val="00BE2A68"/>
    <w:rsid w:val="00BF1DA8"/>
    <w:rsid w:val="00C10B48"/>
    <w:rsid w:val="00C13D0C"/>
    <w:rsid w:val="00C1682E"/>
    <w:rsid w:val="00C4565D"/>
    <w:rsid w:val="00C466FC"/>
    <w:rsid w:val="00C50CF3"/>
    <w:rsid w:val="00C62A9D"/>
    <w:rsid w:val="00C64AF0"/>
    <w:rsid w:val="00C7414A"/>
    <w:rsid w:val="00C97BC3"/>
    <w:rsid w:val="00CA2F7A"/>
    <w:rsid w:val="00CE5D9C"/>
    <w:rsid w:val="00CE65AE"/>
    <w:rsid w:val="00CE74F9"/>
    <w:rsid w:val="00CF7730"/>
    <w:rsid w:val="00D04AD4"/>
    <w:rsid w:val="00D369E5"/>
    <w:rsid w:val="00D70B3E"/>
    <w:rsid w:val="00D713C6"/>
    <w:rsid w:val="00D84C20"/>
    <w:rsid w:val="00D94362"/>
    <w:rsid w:val="00DC52B3"/>
    <w:rsid w:val="00DC6E3B"/>
    <w:rsid w:val="00DD4D56"/>
    <w:rsid w:val="00E054FC"/>
    <w:rsid w:val="00E27EF2"/>
    <w:rsid w:val="00E4775C"/>
    <w:rsid w:val="00E47994"/>
    <w:rsid w:val="00E75F2C"/>
    <w:rsid w:val="00E813D4"/>
    <w:rsid w:val="00ED37A4"/>
    <w:rsid w:val="00EE2730"/>
    <w:rsid w:val="00EF3A38"/>
    <w:rsid w:val="00F045FD"/>
    <w:rsid w:val="00F20E75"/>
    <w:rsid w:val="00F21E6E"/>
    <w:rsid w:val="00F52E76"/>
    <w:rsid w:val="00F57A63"/>
    <w:rsid w:val="00F607C6"/>
    <w:rsid w:val="00F61D3F"/>
    <w:rsid w:val="00F672F0"/>
    <w:rsid w:val="00F74907"/>
    <w:rsid w:val="00F775E6"/>
    <w:rsid w:val="00F87C48"/>
    <w:rsid w:val="00FB1AA4"/>
    <w:rsid w:val="00FC090F"/>
    <w:rsid w:val="00FC4AA6"/>
    <w:rsid w:val="00FC4E8F"/>
    <w:rsid w:val="00FE63C1"/>
    <w:rsid w:val="00FF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A4"/>
  </w:style>
  <w:style w:type="paragraph" w:styleId="2">
    <w:name w:val="heading 2"/>
    <w:basedOn w:val="a"/>
    <w:link w:val="20"/>
    <w:uiPriority w:val="9"/>
    <w:qFormat/>
    <w:rsid w:val="00872E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50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2E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72EF6"/>
    <w:rPr>
      <w:rFonts w:ascii="Times New Roman" w:eastAsia="Times New Roman" w:hAnsi="Times New Roman" w:cs="Times New Roman"/>
      <w:b/>
      <w:bCs/>
      <w:sz w:val="36"/>
      <w:szCs w:val="36"/>
      <w:lang w:eastAsia="ru-RU"/>
    </w:rPr>
  </w:style>
  <w:style w:type="character" w:styleId="a4">
    <w:name w:val="Strong"/>
    <w:basedOn w:val="a0"/>
    <w:uiPriority w:val="22"/>
    <w:qFormat/>
    <w:rsid w:val="00511013"/>
    <w:rPr>
      <w:b/>
      <w:bCs/>
    </w:rPr>
  </w:style>
  <w:style w:type="table" w:styleId="a5">
    <w:name w:val="Table Grid"/>
    <w:basedOn w:val="a1"/>
    <w:uiPriority w:val="59"/>
    <w:rsid w:val="00D8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67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672F0"/>
  </w:style>
  <w:style w:type="character" w:styleId="a6">
    <w:name w:val="Hyperlink"/>
    <w:basedOn w:val="a0"/>
    <w:uiPriority w:val="99"/>
    <w:unhideWhenUsed/>
    <w:rsid w:val="00F672F0"/>
    <w:rPr>
      <w:color w:val="0000FF"/>
      <w:u w:val="single"/>
    </w:rPr>
  </w:style>
  <w:style w:type="character" w:customStyle="1" w:styleId="rvts9">
    <w:name w:val="rvts9"/>
    <w:basedOn w:val="a0"/>
    <w:rsid w:val="00501AAE"/>
  </w:style>
  <w:style w:type="character" w:customStyle="1" w:styleId="rvts11">
    <w:name w:val="rvts11"/>
    <w:basedOn w:val="a0"/>
    <w:rsid w:val="002710B6"/>
  </w:style>
  <w:style w:type="paragraph" w:customStyle="1" w:styleId="rvps7">
    <w:name w:val="rvps7"/>
    <w:basedOn w:val="a"/>
    <w:rsid w:val="0034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43F35"/>
  </w:style>
  <w:style w:type="character" w:customStyle="1" w:styleId="rvts37">
    <w:name w:val="rvts37"/>
    <w:basedOn w:val="a0"/>
    <w:rsid w:val="00343F35"/>
  </w:style>
  <w:style w:type="character" w:styleId="a7">
    <w:name w:val="Emphasis"/>
    <w:basedOn w:val="a0"/>
    <w:uiPriority w:val="20"/>
    <w:qFormat/>
    <w:rsid w:val="00CA2F7A"/>
    <w:rPr>
      <w:i/>
      <w:iCs/>
    </w:rPr>
  </w:style>
  <w:style w:type="paragraph" w:customStyle="1" w:styleId="p1">
    <w:name w:val="p1"/>
    <w:basedOn w:val="a"/>
    <w:rsid w:val="00CA2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148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48FD"/>
    <w:rPr>
      <w:rFonts w:ascii="Tahoma" w:hAnsi="Tahoma" w:cs="Tahoma"/>
      <w:sz w:val="16"/>
      <w:szCs w:val="16"/>
    </w:rPr>
  </w:style>
  <w:style w:type="paragraph" w:styleId="aa">
    <w:name w:val="List Paragraph"/>
    <w:basedOn w:val="a"/>
    <w:uiPriority w:val="34"/>
    <w:qFormat/>
    <w:rsid w:val="00B20415"/>
    <w:pPr>
      <w:ind w:left="720"/>
      <w:contextualSpacing/>
    </w:pPr>
  </w:style>
  <w:style w:type="character" w:customStyle="1" w:styleId="30">
    <w:name w:val="Заголовок 3 Знак"/>
    <w:basedOn w:val="a0"/>
    <w:link w:val="3"/>
    <w:uiPriority w:val="9"/>
    <w:rsid w:val="00C50CF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89">
      <w:bodyDiv w:val="1"/>
      <w:marLeft w:val="0"/>
      <w:marRight w:val="0"/>
      <w:marTop w:val="0"/>
      <w:marBottom w:val="0"/>
      <w:divBdr>
        <w:top w:val="none" w:sz="0" w:space="0" w:color="auto"/>
        <w:left w:val="none" w:sz="0" w:space="0" w:color="auto"/>
        <w:bottom w:val="none" w:sz="0" w:space="0" w:color="auto"/>
        <w:right w:val="none" w:sz="0" w:space="0" w:color="auto"/>
      </w:divBdr>
    </w:div>
    <w:div w:id="15742618">
      <w:bodyDiv w:val="1"/>
      <w:marLeft w:val="0"/>
      <w:marRight w:val="0"/>
      <w:marTop w:val="0"/>
      <w:marBottom w:val="0"/>
      <w:divBdr>
        <w:top w:val="none" w:sz="0" w:space="0" w:color="auto"/>
        <w:left w:val="none" w:sz="0" w:space="0" w:color="auto"/>
        <w:bottom w:val="none" w:sz="0" w:space="0" w:color="auto"/>
        <w:right w:val="none" w:sz="0" w:space="0" w:color="auto"/>
      </w:divBdr>
    </w:div>
    <w:div w:id="28144864">
      <w:bodyDiv w:val="1"/>
      <w:marLeft w:val="0"/>
      <w:marRight w:val="0"/>
      <w:marTop w:val="0"/>
      <w:marBottom w:val="0"/>
      <w:divBdr>
        <w:top w:val="none" w:sz="0" w:space="0" w:color="auto"/>
        <w:left w:val="none" w:sz="0" w:space="0" w:color="auto"/>
        <w:bottom w:val="none" w:sz="0" w:space="0" w:color="auto"/>
        <w:right w:val="none" w:sz="0" w:space="0" w:color="auto"/>
      </w:divBdr>
    </w:div>
    <w:div w:id="52700061">
      <w:bodyDiv w:val="1"/>
      <w:marLeft w:val="0"/>
      <w:marRight w:val="0"/>
      <w:marTop w:val="0"/>
      <w:marBottom w:val="0"/>
      <w:divBdr>
        <w:top w:val="none" w:sz="0" w:space="0" w:color="auto"/>
        <w:left w:val="none" w:sz="0" w:space="0" w:color="auto"/>
        <w:bottom w:val="none" w:sz="0" w:space="0" w:color="auto"/>
        <w:right w:val="none" w:sz="0" w:space="0" w:color="auto"/>
      </w:divBdr>
    </w:div>
    <w:div w:id="57213367">
      <w:bodyDiv w:val="1"/>
      <w:marLeft w:val="0"/>
      <w:marRight w:val="0"/>
      <w:marTop w:val="0"/>
      <w:marBottom w:val="0"/>
      <w:divBdr>
        <w:top w:val="none" w:sz="0" w:space="0" w:color="auto"/>
        <w:left w:val="none" w:sz="0" w:space="0" w:color="auto"/>
        <w:bottom w:val="none" w:sz="0" w:space="0" w:color="auto"/>
        <w:right w:val="none" w:sz="0" w:space="0" w:color="auto"/>
      </w:divBdr>
    </w:div>
    <w:div w:id="67927606">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5909441">
      <w:bodyDiv w:val="1"/>
      <w:marLeft w:val="0"/>
      <w:marRight w:val="0"/>
      <w:marTop w:val="0"/>
      <w:marBottom w:val="0"/>
      <w:divBdr>
        <w:top w:val="none" w:sz="0" w:space="0" w:color="auto"/>
        <w:left w:val="none" w:sz="0" w:space="0" w:color="auto"/>
        <w:bottom w:val="none" w:sz="0" w:space="0" w:color="auto"/>
        <w:right w:val="none" w:sz="0" w:space="0" w:color="auto"/>
      </w:divBdr>
    </w:div>
    <w:div w:id="133908950">
      <w:bodyDiv w:val="1"/>
      <w:marLeft w:val="0"/>
      <w:marRight w:val="0"/>
      <w:marTop w:val="0"/>
      <w:marBottom w:val="0"/>
      <w:divBdr>
        <w:top w:val="none" w:sz="0" w:space="0" w:color="auto"/>
        <w:left w:val="none" w:sz="0" w:space="0" w:color="auto"/>
        <w:bottom w:val="none" w:sz="0" w:space="0" w:color="auto"/>
        <w:right w:val="none" w:sz="0" w:space="0" w:color="auto"/>
      </w:divBdr>
    </w:div>
    <w:div w:id="141309749">
      <w:bodyDiv w:val="1"/>
      <w:marLeft w:val="0"/>
      <w:marRight w:val="0"/>
      <w:marTop w:val="0"/>
      <w:marBottom w:val="0"/>
      <w:divBdr>
        <w:top w:val="none" w:sz="0" w:space="0" w:color="auto"/>
        <w:left w:val="none" w:sz="0" w:space="0" w:color="auto"/>
        <w:bottom w:val="none" w:sz="0" w:space="0" w:color="auto"/>
        <w:right w:val="none" w:sz="0" w:space="0" w:color="auto"/>
      </w:divBdr>
    </w:div>
    <w:div w:id="158079700">
      <w:bodyDiv w:val="1"/>
      <w:marLeft w:val="0"/>
      <w:marRight w:val="0"/>
      <w:marTop w:val="0"/>
      <w:marBottom w:val="0"/>
      <w:divBdr>
        <w:top w:val="none" w:sz="0" w:space="0" w:color="auto"/>
        <w:left w:val="none" w:sz="0" w:space="0" w:color="auto"/>
        <w:bottom w:val="none" w:sz="0" w:space="0" w:color="auto"/>
        <w:right w:val="none" w:sz="0" w:space="0" w:color="auto"/>
      </w:divBdr>
    </w:div>
    <w:div w:id="179971777">
      <w:bodyDiv w:val="1"/>
      <w:marLeft w:val="0"/>
      <w:marRight w:val="0"/>
      <w:marTop w:val="0"/>
      <w:marBottom w:val="0"/>
      <w:divBdr>
        <w:top w:val="none" w:sz="0" w:space="0" w:color="auto"/>
        <w:left w:val="none" w:sz="0" w:space="0" w:color="auto"/>
        <w:bottom w:val="none" w:sz="0" w:space="0" w:color="auto"/>
        <w:right w:val="none" w:sz="0" w:space="0" w:color="auto"/>
      </w:divBdr>
    </w:div>
    <w:div w:id="191042194">
      <w:bodyDiv w:val="1"/>
      <w:marLeft w:val="0"/>
      <w:marRight w:val="0"/>
      <w:marTop w:val="0"/>
      <w:marBottom w:val="0"/>
      <w:divBdr>
        <w:top w:val="none" w:sz="0" w:space="0" w:color="auto"/>
        <w:left w:val="none" w:sz="0" w:space="0" w:color="auto"/>
        <w:bottom w:val="none" w:sz="0" w:space="0" w:color="auto"/>
        <w:right w:val="none" w:sz="0" w:space="0" w:color="auto"/>
      </w:divBdr>
    </w:div>
    <w:div w:id="193230647">
      <w:bodyDiv w:val="1"/>
      <w:marLeft w:val="0"/>
      <w:marRight w:val="0"/>
      <w:marTop w:val="0"/>
      <w:marBottom w:val="0"/>
      <w:divBdr>
        <w:top w:val="none" w:sz="0" w:space="0" w:color="auto"/>
        <w:left w:val="none" w:sz="0" w:space="0" w:color="auto"/>
        <w:bottom w:val="none" w:sz="0" w:space="0" w:color="auto"/>
        <w:right w:val="none" w:sz="0" w:space="0" w:color="auto"/>
      </w:divBdr>
    </w:div>
    <w:div w:id="240720692">
      <w:bodyDiv w:val="1"/>
      <w:marLeft w:val="0"/>
      <w:marRight w:val="0"/>
      <w:marTop w:val="0"/>
      <w:marBottom w:val="0"/>
      <w:divBdr>
        <w:top w:val="none" w:sz="0" w:space="0" w:color="auto"/>
        <w:left w:val="none" w:sz="0" w:space="0" w:color="auto"/>
        <w:bottom w:val="none" w:sz="0" w:space="0" w:color="auto"/>
        <w:right w:val="none" w:sz="0" w:space="0" w:color="auto"/>
      </w:divBdr>
    </w:div>
    <w:div w:id="268243691">
      <w:bodyDiv w:val="1"/>
      <w:marLeft w:val="0"/>
      <w:marRight w:val="0"/>
      <w:marTop w:val="0"/>
      <w:marBottom w:val="0"/>
      <w:divBdr>
        <w:top w:val="none" w:sz="0" w:space="0" w:color="auto"/>
        <w:left w:val="none" w:sz="0" w:space="0" w:color="auto"/>
        <w:bottom w:val="none" w:sz="0" w:space="0" w:color="auto"/>
        <w:right w:val="none" w:sz="0" w:space="0" w:color="auto"/>
      </w:divBdr>
    </w:div>
    <w:div w:id="282464843">
      <w:bodyDiv w:val="1"/>
      <w:marLeft w:val="0"/>
      <w:marRight w:val="0"/>
      <w:marTop w:val="0"/>
      <w:marBottom w:val="0"/>
      <w:divBdr>
        <w:top w:val="none" w:sz="0" w:space="0" w:color="auto"/>
        <w:left w:val="none" w:sz="0" w:space="0" w:color="auto"/>
        <w:bottom w:val="none" w:sz="0" w:space="0" w:color="auto"/>
        <w:right w:val="none" w:sz="0" w:space="0" w:color="auto"/>
      </w:divBdr>
    </w:div>
    <w:div w:id="327752316">
      <w:bodyDiv w:val="1"/>
      <w:marLeft w:val="0"/>
      <w:marRight w:val="0"/>
      <w:marTop w:val="0"/>
      <w:marBottom w:val="0"/>
      <w:divBdr>
        <w:top w:val="none" w:sz="0" w:space="0" w:color="auto"/>
        <w:left w:val="none" w:sz="0" w:space="0" w:color="auto"/>
        <w:bottom w:val="none" w:sz="0" w:space="0" w:color="auto"/>
        <w:right w:val="none" w:sz="0" w:space="0" w:color="auto"/>
      </w:divBdr>
    </w:div>
    <w:div w:id="331688309">
      <w:bodyDiv w:val="1"/>
      <w:marLeft w:val="0"/>
      <w:marRight w:val="0"/>
      <w:marTop w:val="0"/>
      <w:marBottom w:val="0"/>
      <w:divBdr>
        <w:top w:val="none" w:sz="0" w:space="0" w:color="auto"/>
        <w:left w:val="none" w:sz="0" w:space="0" w:color="auto"/>
        <w:bottom w:val="none" w:sz="0" w:space="0" w:color="auto"/>
        <w:right w:val="none" w:sz="0" w:space="0" w:color="auto"/>
      </w:divBdr>
    </w:div>
    <w:div w:id="379213929">
      <w:bodyDiv w:val="1"/>
      <w:marLeft w:val="0"/>
      <w:marRight w:val="0"/>
      <w:marTop w:val="0"/>
      <w:marBottom w:val="0"/>
      <w:divBdr>
        <w:top w:val="none" w:sz="0" w:space="0" w:color="auto"/>
        <w:left w:val="none" w:sz="0" w:space="0" w:color="auto"/>
        <w:bottom w:val="none" w:sz="0" w:space="0" w:color="auto"/>
        <w:right w:val="none" w:sz="0" w:space="0" w:color="auto"/>
      </w:divBdr>
    </w:div>
    <w:div w:id="446192829">
      <w:bodyDiv w:val="1"/>
      <w:marLeft w:val="0"/>
      <w:marRight w:val="0"/>
      <w:marTop w:val="0"/>
      <w:marBottom w:val="0"/>
      <w:divBdr>
        <w:top w:val="none" w:sz="0" w:space="0" w:color="auto"/>
        <w:left w:val="none" w:sz="0" w:space="0" w:color="auto"/>
        <w:bottom w:val="none" w:sz="0" w:space="0" w:color="auto"/>
        <w:right w:val="none" w:sz="0" w:space="0" w:color="auto"/>
      </w:divBdr>
    </w:div>
    <w:div w:id="463667971">
      <w:bodyDiv w:val="1"/>
      <w:marLeft w:val="0"/>
      <w:marRight w:val="0"/>
      <w:marTop w:val="0"/>
      <w:marBottom w:val="0"/>
      <w:divBdr>
        <w:top w:val="none" w:sz="0" w:space="0" w:color="auto"/>
        <w:left w:val="none" w:sz="0" w:space="0" w:color="auto"/>
        <w:bottom w:val="none" w:sz="0" w:space="0" w:color="auto"/>
        <w:right w:val="none" w:sz="0" w:space="0" w:color="auto"/>
      </w:divBdr>
    </w:div>
    <w:div w:id="486635338">
      <w:bodyDiv w:val="1"/>
      <w:marLeft w:val="0"/>
      <w:marRight w:val="0"/>
      <w:marTop w:val="0"/>
      <w:marBottom w:val="0"/>
      <w:divBdr>
        <w:top w:val="none" w:sz="0" w:space="0" w:color="auto"/>
        <w:left w:val="none" w:sz="0" w:space="0" w:color="auto"/>
        <w:bottom w:val="none" w:sz="0" w:space="0" w:color="auto"/>
        <w:right w:val="none" w:sz="0" w:space="0" w:color="auto"/>
      </w:divBdr>
    </w:div>
    <w:div w:id="489636736">
      <w:bodyDiv w:val="1"/>
      <w:marLeft w:val="0"/>
      <w:marRight w:val="0"/>
      <w:marTop w:val="0"/>
      <w:marBottom w:val="0"/>
      <w:divBdr>
        <w:top w:val="none" w:sz="0" w:space="0" w:color="auto"/>
        <w:left w:val="none" w:sz="0" w:space="0" w:color="auto"/>
        <w:bottom w:val="none" w:sz="0" w:space="0" w:color="auto"/>
        <w:right w:val="none" w:sz="0" w:space="0" w:color="auto"/>
      </w:divBdr>
    </w:div>
    <w:div w:id="492137367">
      <w:bodyDiv w:val="1"/>
      <w:marLeft w:val="0"/>
      <w:marRight w:val="0"/>
      <w:marTop w:val="0"/>
      <w:marBottom w:val="0"/>
      <w:divBdr>
        <w:top w:val="none" w:sz="0" w:space="0" w:color="auto"/>
        <w:left w:val="none" w:sz="0" w:space="0" w:color="auto"/>
        <w:bottom w:val="none" w:sz="0" w:space="0" w:color="auto"/>
        <w:right w:val="none" w:sz="0" w:space="0" w:color="auto"/>
      </w:divBdr>
    </w:div>
    <w:div w:id="536703797">
      <w:bodyDiv w:val="1"/>
      <w:marLeft w:val="0"/>
      <w:marRight w:val="0"/>
      <w:marTop w:val="0"/>
      <w:marBottom w:val="0"/>
      <w:divBdr>
        <w:top w:val="none" w:sz="0" w:space="0" w:color="auto"/>
        <w:left w:val="none" w:sz="0" w:space="0" w:color="auto"/>
        <w:bottom w:val="none" w:sz="0" w:space="0" w:color="auto"/>
        <w:right w:val="none" w:sz="0" w:space="0" w:color="auto"/>
      </w:divBdr>
    </w:div>
    <w:div w:id="563566561">
      <w:bodyDiv w:val="1"/>
      <w:marLeft w:val="0"/>
      <w:marRight w:val="0"/>
      <w:marTop w:val="0"/>
      <w:marBottom w:val="0"/>
      <w:divBdr>
        <w:top w:val="none" w:sz="0" w:space="0" w:color="auto"/>
        <w:left w:val="none" w:sz="0" w:space="0" w:color="auto"/>
        <w:bottom w:val="none" w:sz="0" w:space="0" w:color="auto"/>
        <w:right w:val="none" w:sz="0" w:space="0" w:color="auto"/>
      </w:divBdr>
    </w:div>
    <w:div w:id="566189117">
      <w:bodyDiv w:val="1"/>
      <w:marLeft w:val="0"/>
      <w:marRight w:val="0"/>
      <w:marTop w:val="0"/>
      <w:marBottom w:val="0"/>
      <w:divBdr>
        <w:top w:val="none" w:sz="0" w:space="0" w:color="auto"/>
        <w:left w:val="none" w:sz="0" w:space="0" w:color="auto"/>
        <w:bottom w:val="none" w:sz="0" w:space="0" w:color="auto"/>
        <w:right w:val="none" w:sz="0" w:space="0" w:color="auto"/>
      </w:divBdr>
    </w:div>
    <w:div w:id="596980063">
      <w:bodyDiv w:val="1"/>
      <w:marLeft w:val="0"/>
      <w:marRight w:val="0"/>
      <w:marTop w:val="0"/>
      <w:marBottom w:val="0"/>
      <w:divBdr>
        <w:top w:val="none" w:sz="0" w:space="0" w:color="auto"/>
        <w:left w:val="none" w:sz="0" w:space="0" w:color="auto"/>
        <w:bottom w:val="none" w:sz="0" w:space="0" w:color="auto"/>
        <w:right w:val="none" w:sz="0" w:space="0" w:color="auto"/>
      </w:divBdr>
    </w:div>
    <w:div w:id="633678283">
      <w:bodyDiv w:val="1"/>
      <w:marLeft w:val="0"/>
      <w:marRight w:val="0"/>
      <w:marTop w:val="0"/>
      <w:marBottom w:val="0"/>
      <w:divBdr>
        <w:top w:val="none" w:sz="0" w:space="0" w:color="auto"/>
        <w:left w:val="none" w:sz="0" w:space="0" w:color="auto"/>
        <w:bottom w:val="none" w:sz="0" w:space="0" w:color="auto"/>
        <w:right w:val="none" w:sz="0" w:space="0" w:color="auto"/>
      </w:divBdr>
      <w:divsChild>
        <w:div w:id="1556771732">
          <w:marLeft w:val="0"/>
          <w:marRight w:val="0"/>
          <w:marTop w:val="0"/>
          <w:marBottom w:val="374"/>
          <w:divBdr>
            <w:top w:val="single" w:sz="48" w:space="14" w:color="675040"/>
            <w:left w:val="none" w:sz="0" w:space="0" w:color="auto"/>
            <w:bottom w:val="dashed" w:sz="8" w:space="14" w:color="675040"/>
            <w:right w:val="none" w:sz="0" w:space="0" w:color="auto"/>
          </w:divBdr>
        </w:div>
        <w:div w:id="335151505">
          <w:marLeft w:val="0"/>
          <w:marRight w:val="0"/>
          <w:marTop w:val="0"/>
          <w:marBottom w:val="374"/>
          <w:divBdr>
            <w:top w:val="none" w:sz="0" w:space="0" w:color="auto"/>
            <w:left w:val="none" w:sz="0" w:space="0" w:color="auto"/>
            <w:bottom w:val="dashed" w:sz="8" w:space="14" w:color="675040"/>
            <w:right w:val="none" w:sz="0" w:space="0" w:color="auto"/>
          </w:divBdr>
        </w:div>
      </w:divsChild>
    </w:div>
    <w:div w:id="650211979">
      <w:bodyDiv w:val="1"/>
      <w:marLeft w:val="0"/>
      <w:marRight w:val="0"/>
      <w:marTop w:val="0"/>
      <w:marBottom w:val="0"/>
      <w:divBdr>
        <w:top w:val="none" w:sz="0" w:space="0" w:color="auto"/>
        <w:left w:val="none" w:sz="0" w:space="0" w:color="auto"/>
        <w:bottom w:val="none" w:sz="0" w:space="0" w:color="auto"/>
        <w:right w:val="none" w:sz="0" w:space="0" w:color="auto"/>
      </w:divBdr>
    </w:div>
    <w:div w:id="711921145">
      <w:bodyDiv w:val="1"/>
      <w:marLeft w:val="0"/>
      <w:marRight w:val="0"/>
      <w:marTop w:val="0"/>
      <w:marBottom w:val="0"/>
      <w:divBdr>
        <w:top w:val="none" w:sz="0" w:space="0" w:color="auto"/>
        <w:left w:val="none" w:sz="0" w:space="0" w:color="auto"/>
        <w:bottom w:val="none" w:sz="0" w:space="0" w:color="auto"/>
        <w:right w:val="none" w:sz="0" w:space="0" w:color="auto"/>
      </w:divBdr>
    </w:div>
    <w:div w:id="741952582">
      <w:bodyDiv w:val="1"/>
      <w:marLeft w:val="0"/>
      <w:marRight w:val="0"/>
      <w:marTop w:val="0"/>
      <w:marBottom w:val="0"/>
      <w:divBdr>
        <w:top w:val="none" w:sz="0" w:space="0" w:color="auto"/>
        <w:left w:val="none" w:sz="0" w:space="0" w:color="auto"/>
        <w:bottom w:val="none" w:sz="0" w:space="0" w:color="auto"/>
        <w:right w:val="none" w:sz="0" w:space="0" w:color="auto"/>
      </w:divBdr>
    </w:div>
    <w:div w:id="772357787">
      <w:bodyDiv w:val="1"/>
      <w:marLeft w:val="0"/>
      <w:marRight w:val="0"/>
      <w:marTop w:val="0"/>
      <w:marBottom w:val="0"/>
      <w:divBdr>
        <w:top w:val="none" w:sz="0" w:space="0" w:color="auto"/>
        <w:left w:val="none" w:sz="0" w:space="0" w:color="auto"/>
        <w:bottom w:val="none" w:sz="0" w:space="0" w:color="auto"/>
        <w:right w:val="none" w:sz="0" w:space="0" w:color="auto"/>
      </w:divBdr>
    </w:div>
    <w:div w:id="774983355">
      <w:bodyDiv w:val="1"/>
      <w:marLeft w:val="0"/>
      <w:marRight w:val="0"/>
      <w:marTop w:val="0"/>
      <w:marBottom w:val="0"/>
      <w:divBdr>
        <w:top w:val="none" w:sz="0" w:space="0" w:color="auto"/>
        <w:left w:val="none" w:sz="0" w:space="0" w:color="auto"/>
        <w:bottom w:val="none" w:sz="0" w:space="0" w:color="auto"/>
        <w:right w:val="none" w:sz="0" w:space="0" w:color="auto"/>
      </w:divBdr>
    </w:div>
    <w:div w:id="776368960">
      <w:bodyDiv w:val="1"/>
      <w:marLeft w:val="0"/>
      <w:marRight w:val="0"/>
      <w:marTop w:val="0"/>
      <w:marBottom w:val="0"/>
      <w:divBdr>
        <w:top w:val="none" w:sz="0" w:space="0" w:color="auto"/>
        <w:left w:val="none" w:sz="0" w:space="0" w:color="auto"/>
        <w:bottom w:val="none" w:sz="0" w:space="0" w:color="auto"/>
        <w:right w:val="none" w:sz="0" w:space="0" w:color="auto"/>
      </w:divBdr>
    </w:div>
    <w:div w:id="777917415">
      <w:bodyDiv w:val="1"/>
      <w:marLeft w:val="0"/>
      <w:marRight w:val="0"/>
      <w:marTop w:val="0"/>
      <w:marBottom w:val="0"/>
      <w:divBdr>
        <w:top w:val="none" w:sz="0" w:space="0" w:color="auto"/>
        <w:left w:val="none" w:sz="0" w:space="0" w:color="auto"/>
        <w:bottom w:val="none" w:sz="0" w:space="0" w:color="auto"/>
        <w:right w:val="none" w:sz="0" w:space="0" w:color="auto"/>
      </w:divBdr>
    </w:div>
    <w:div w:id="849638578">
      <w:bodyDiv w:val="1"/>
      <w:marLeft w:val="0"/>
      <w:marRight w:val="0"/>
      <w:marTop w:val="0"/>
      <w:marBottom w:val="0"/>
      <w:divBdr>
        <w:top w:val="none" w:sz="0" w:space="0" w:color="auto"/>
        <w:left w:val="none" w:sz="0" w:space="0" w:color="auto"/>
        <w:bottom w:val="none" w:sz="0" w:space="0" w:color="auto"/>
        <w:right w:val="none" w:sz="0" w:space="0" w:color="auto"/>
      </w:divBdr>
    </w:div>
    <w:div w:id="857157618">
      <w:bodyDiv w:val="1"/>
      <w:marLeft w:val="0"/>
      <w:marRight w:val="0"/>
      <w:marTop w:val="0"/>
      <w:marBottom w:val="0"/>
      <w:divBdr>
        <w:top w:val="none" w:sz="0" w:space="0" w:color="auto"/>
        <w:left w:val="none" w:sz="0" w:space="0" w:color="auto"/>
        <w:bottom w:val="none" w:sz="0" w:space="0" w:color="auto"/>
        <w:right w:val="none" w:sz="0" w:space="0" w:color="auto"/>
      </w:divBdr>
    </w:div>
    <w:div w:id="874316220">
      <w:bodyDiv w:val="1"/>
      <w:marLeft w:val="0"/>
      <w:marRight w:val="0"/>
      <w:marTop w:val="0"/>
      <w:marBottom w:val="0"/>
      <w:divBdr>
        <w:top w:val="none" w:sz="0" w:space="0" w:color="auto"/>
        <w:left w:val="none" w:sz="0" w:space="0" w:color="auto"/>
        <w:bottom w:val="none" w:sz="0" w:space="0" w:color="auto"/>
        <w:right w:val="none" w:sz="0" w:space="0" w:color="auto"/>
      </w:divBdr>
    </w:div>
    <w:div w:id="876700013">
      <w:bodyDiv w:val="1"/>
      <w:marLeft w:val="0"/>
      <w:marRight w:val="0"/>
      <w:marTop w:val="0"/>
      <w:marBottom w:val="0"/>
      <w:divBdr>
        <w:top w:val="none" w:sz="0" w:space="0" w:color="auto"/>
        <w:left w:val="none" w:sz="0" w:space="0" w:color="auto"/>
        <w:bottom w:val="none" w:sz="0" w:space="0" w:color="auto"/>
        <w:right w:val="none" w:sz="0" w:space="0" w:color="auto"/>
      </w:divBdr>
    </w:div>
    <w:div w:id="907809431">
      <w:bodyDiv w:val="1"/>
      <w:marLeft w:val="0"/>
      <w:marRight w:val="0"/>
      <w:marTop w:val="0"/>
      <w:marBottom w:val="0"/>
      <w:divBdr>
        <w:top w:val="none" w:sz="0" w:space="0" w:color="auto"/>
        <w:left w:val="none" w:sz="0" w:space="0" w:color="auto"/>
        <w:bottom w:val="none" w:sz="0" w:space="0" w:color="auto"/>
        <w:right w:val="none" w:sz="0" w:space="0" w:color="auto"/>
      </w:divBdr>
    </w:div>
    <w:div w:id="954947996">
      <w:bodyDiv w:val="1"/>
      <w:marLeft w:val="0"/>
      <w:marRight w:val="0"/>
      <w:marTop w:val="0"/>
      <w:marBottom w:val="0"/>
      <w:divBdr>
        <w:top w:val="none" w:sz="0" w:space="0" w:color="auto"/>
        <w:left w:val="none" w:sz="0" w:space="0" w:color="auto"/>
        <w:bottom w:val="none" w:sz="0" w:space="0" w:color="auto"/>
        <w:right w:val="none" w:sz="0" w:space="0" w:color="auto"/>
      </w:divBdr>
    </w:div>
    <w:div w:id="957682670">
      <w:bodyDiv w:val="1"/>
      <w:marLeft w:val="0"/>
      <w:marRight w:val="0"/>
      <w:marTop w:val="0"/>
      <w:marBottom w:val="0"/>
      <w:divBdr>
        <w:top w:val="none" w:sz="0" w:space="0" w:color="auto"/>
        <w:left w:val="none" w:sz="0" w:space="0" w:color="auto"/>
        <w:bottom w:val="none" w:sz="0" w:space="0" w:color="auto"/>
        <w:right w:val="none" w:sz="0" w:space="0" w:color="auto"/>
      </w:divBdr>
    </w:div>
    <w:div w:id="963197306">
      <w:bodyDiv w:val="1"/>
      <w:marLeft w:val="0"/>
      <w:marRight w:val="0"/>
      <w:marTop w:val="0"/>
      <w:marBottom w:val="0"/>
      <w:divBdr>
        <w:top w:val="none" w:sz="0" w:space="0" w:color="auto"/>
        <w:left w:val="none" w:sz="0" w:space="0" w:color="auto"/>
        <w:bottom w:val="none" w:sz="0" w:space="0" w:color="auto"/>
        <w:right w:val="none" w:sz="0" w:space="0" w:color="auto"/>
      </w:divBdr>
    </w:div>
    <w:div w:id="980040464">
      <w:bodyDiv w:val="1"/>
      <w:marLeft w:val="0"/>
      <w:marRight w:val="0"/>
      <w:marTop w:val="0"/>
      <w:marBottom w:val="0"/>
      <w:divBdr>
        <w:top w:val="none" w:sz="0" w:space="0" w:color="auto"/>
        <w:left w:val="none" w:sz="0" w:space="0" w:color="auto"/>
        <w:bottom w:val="none" w:sz="0" w:space="0" w:color="auto"/>
        <w:right w:val="none" w:sz="0" w:space="0" w:color="auto"/>
      </w:divBdr>
    </w:div>
    <w:div w:id="983657867">
      <w:bodyDiv w:val="1"/>
      <w:marLeft w:val="0"/>
      <w:marRight w:val="0"/>
      <w:marTop w:val="0"/>
      <w:marBottom w:val="0"/>
      <w:divBdr>
        <w:top w:val="none" w:sz="0" w:space="0" w:color="auto"/>
        <w:left w:val="none" w:sz="0" w:space="0" w:color="auto"/>
        <w:bottom w:val="none" w:sz="0" w:space="0" w:color="auto"/>
        <w:right w:val="none" w:sz="0" w:space="0" w:color="auto"/>
      </w:divBdr>
    </w:div>
    <w:div w:id="993948017">
      <w:bodyDiv w:val="1"/>
      <w:marLeft w:val="0"/>
      <w:marRight w:val="0"/>
      <w:marTop w:val="0"/>
      <w:marBottom w:val="0"/>
      <w:divBdr>
        <w:top w:val="none" w:sz="0" w:space="0" w:color="auto"/>
        <w:left w:val="none" w:sz="0" w:space="0" w:color="auto"/>
        <w:bottom w:val="none" w:sz="0" w:space="0" w:color="auto"/>
        <w:right w:val="none" w:sz="0" w:space="0" w:color="auto"/>
      </w:divBdr>
    </w:div>
    <w:div w:id="994793947">
      <w:bodyDiv w:val="1"/>
      <w:marLeft w:val="0"/>
      <w:marRight w:val="0"/>
      <w:marTop w:val="0"/>
      <w:marBottom w:val="0"/>
      <w:divBdr>
        <w:top w:val="none" w:sz="0" w:space="0" w:color="auto"/>
        <w:left w:val="none" w:sz="0" w:space="0" w:color="auto"/>
        <w:bottom w:val="none" w:sz="0" w:space="0" w:color="auto"/>
        <w:right w:val="none" w:sz="0" w:space="0" w:color="auto"/>
      </w:divBdr>
    </w:div>
    <w:div w:id="1013383664">
      <w:bodyDiv w:val="1"/>
      <w:marLeft w:val="0"/>
      <w:marRight w:val="0"/>
      <w:marTop w:val="0"/>
      <w:marBottom w:val="0"/>
      <w:divBdr>
        <w:top w:val="none" w:sz="0" w:space="0" w:color="auto"/>
        <w:left w:val="none" w:sz="0" w:space="0" w:color="auto"/>
        <w:bottom w:val="none" w:sz="0" w:space="0" w:color="auto"/>
        <w:right w:val="none" w:sz="0" w:space="0" w:color="auto"/>
      </w:divBdr>
    </w:div>
    <w:div w:id="1023557885">
      <w:bodyDiv w:val="1"/>
      <w:marLeft w:val="0"/>
      <w:marRight w:val="0"/>
      <w:marTop w:val="0"/>
      <w:marBottom w:val="0"/>
      <w:divBdr>
        <w:top w:val="none" w:sz="0" w:space="0" w:color="auto"/>
        <w:left w:val="none" w:sz="0" w:space="0" w:color="auto"/>
        <w:bottom w:val="none" w:sz="0" w:space="0" w:color="auto"/>
        <w:right w:val="none" w:sz="0" w:space="0" w:color="auto"/>
      </w:divBdr>
    </w:div>
    <w:div w:id="1027637035">
      <w:bodyDiv w:val="1"/>
      <w:marLeft w:val="0"/>
      <w:marRight w:val="0"/>
      <w:marTop w:val="0"/>
      <w:marBottom w:val="0"/>
      <w:divBdr>
        <w:top w:val="none" w:sz="0" w:space="0" w:color="auto"/>
        <w:left w:val="none" w:sz="0" w:space="0" w:color="auto"/>
        <w:bottom w:val="none" w:sz="0" w:space="0" w:color="auto"/>
        <w:right w:val="none" w:sz="0" w:space="0" w:color="auto"/>
      </w:divBdr>
    </w:div>
    <w:div w:id="1031416538">
      <w:bodyDiv w:val="1"/>
      <w:marLeft w:val="0"/>
      <w:marRight w:val="0"/>
      <w:marTop w:val="0"/>
      <w:marBottom w:val="0"/>
      <w:divBdr>
        <w:top w:val="none" w:sz="0" w:space="0" w:color="auto"/>
        <w:left w:val="none" w:sz="0" w:space="0" w:color="auto"/>
        <w:bottom w:val="none" w:sz="0" w:space="0" w:color="auto"/>
        <w:right w:val="none" w:sz="0" w:space="0" w:color="auto"/>
      </w:divBdr>
    </w:div>
    <w:div w:id="1039083989">
      <w:bodyDiv w:val="1"/>
      <w:marLeft w:val="0"/>
      <w:marRight w:val="0"/>
      <w:marTop w:val="0"/>
      <w:marBottom w:val="0"/>
      <w:divBdr>
        <w:top w:val="none" w:sz="0" w:space="0" w:color="auto"/>
        <w:left w:val="none" w:sz="0" w:space="0" w:color="auto"/>
        <w:bottom w:val="none" w:sz="0" w:space="0" w:color="auto"/>
        <w:right w:val="none" w:sz="0" w:space="0" w:color="auto"/>
      </w:divBdr>
    </w:div>
    <w:div w:id="1064065311">
      <w:bodyDiv w:val="1"/>
      <w:marLeft w:val="0"/>
      <w:marRight w:val="0"/>
      <w:marTop w:val="0"/>
      <w:marBottom w:val="0"/>
      <w:divBdr>
        <w:top w:val="none" w:sz="0" w:space="0" w:color="auto"/>
        <w:left w:val="none" w:sz="0" w:space="0" w:color="auto"/>
        <w:bottom w:val="none" w:sz="0" w:space="0" w:color="auto"/>
        <w:right w:val="none" w:sz="0" w:space="0" w:color="auto"/>
      </w:divBdr>
    </w:div>
    <w:div w:id="1067417375">
      <w:bodyDiv w:val="1"/>
      <w:marLeft w:val="0"/>
      <w:marRight w:val="0"/>
      <w:marTop w:val="0"/>
      <w:marBottom w:val="0"/>
      <w:divBdr>
        <w:top w:val="none" w:sz="0" w:space="0" w:color="auto"/>
        <w:left w:val="none" w:sz="0" w:space="0" w:color="auto"/>
        <w:bottom w:val="none" w:sz="0" w:space="0" w:color="auto"/>
        <w:right w:val="none" w:sz="0" w:space="0" w:color="auto"/>
      </w:divBdr>
    </w:div>
    <w:div w:id="1109160997">
      <w:bodyDiv w:val="1"/>
      <w:marLeft w:val="0"/>
      <w:marRight w:val="0"/>
      <w:marTop w:val="0"/>
      <w:marBottom w:val="0"/>
      <w:divBdr>
        <w:top w:val="none" w:sz="0" w:space="0" w:color="auto"/>
        <w:left w:val="none" w:sz="0" w:space="0" w:color="auto"/>
        <w:bottom w:val="none" w:sz="0" w:space="0" w:color="auto"/>
        <w:right w:val="none" w:sz="0" w:space="0" w:color="auto"/>
      </w:divBdr>
      <w:divsChild>
        <w:div w:id="378745011">
          <w:marLeft w:val="0"/>
          <w:marRight w:val="0"/>
          <w:marTop w:val="0"/>
          <w:marBottom w:val="374"/>
          <w:divBdr>
            <w:top w:val="single" w:sz="48" w:space="14" w:color="675040"/>
            <w:left w:val="none" w:sz="0" w:space="0" w:color="auto"/>
            <w:bottom w:val="dashed" w:sz="8" w:space="14" w:color="675040"/>
            <w:right w:val="none" w:sz="0" w:space="0" w:color="auto"/>
          </w:divBdr>
        </w:div>
        <w:div w:id="1453523219">
          <w:marLeft w:val="0"/>
          <w:marRight w:val="0"/>
          <w:marTop w:val="0"/>
          <w:marBottom w:val="374"/>
          <w:divBdr>
            <w:top w:val="none" w:sz="0" w:space="0" w:color="auto"/>
            <w:left w:val="none" w:sz="0" w:space="0" w:color="auto"/>
            <w:bottom w:val="dashed" w:sz="8" w:space="14" w:color="675040"/>
            <w:right w:val="none" w:sz="0" w:space="0" w:color="auto"/>
          </w:divBdr>
        </w:div>
      </w:divsChild>
    </w:div>
    <w:div w:id="1118330938">
      <w:bodyDiv w:val="1"/>
      <w:marLeft w:val="0"/>
      <w:marRight w:val="0"/>
      <w:marTop w:val="0"/>
      <w:marBottom w:val="0"/>
      <w:divBdr>
        <w:top w:val="none" w:sz="0" w:space="0" w:color="auto"/>
        <w:left w:val="none" w:sz="0" w:space="0" w:color="auto"/>
        <w:bottom w:val="none" w:sz="0" w:space="0" w:color="auto"/>
        <w:right w:val="none" w:sz="0" w:space="0" w:color="auto"/>
      </w:divBdr>
    </w:div>
    <w:div w:id="1122307284">
      <w:bodyDiv w:val="1"/>
      <w:marLeft w:val="0"/>
      <w:marRight w:val="0"/>
      <w:marTop w:val="0"/>
      <w:marBottom w:val="0"/>
      <w:divBdr>
        <w:top w:val="none" w:sz="0" w:space="0" w:color="auto"/>
        <w:left w:val="none" w:sz="0" w:space="0" w:color="auto"/>
        <w:bottom w:val="none" w:sz="0" w:space="0" w:color="auto"/>
        <w:right w:val="none" w:sz="0" w:space="0" w:color="auto"/>
      </w:divBdr>
    </w:div>
    <w:div w:id="1165825931">
      <w:bodyDiv w:val="1"/>
      <w:marLeft w:val="0"/>
      <w:marRight w:val="0"/>
      <w:marTop w:val="0"/>
      <w:marBottom w:val="0"/>
      <w:divBdr>
        <w:top w:val="none" w:sz="0" w:space="0" w:color="auto"/>
        <w:left w:val="none" w:sz="0" w:space="0" w:color="auto"/>
        <w:bottom w:val="none" w:sz="0" w:space="0" w:color="auto"/>
        <w:right w:val="none" w:sz="0" w:space="0" w:color="auto"/>
      </w:divBdr>
    </w:div>
    <w:div w:id="1171027204">
      <w:bodyDiv w:val="1"/>
      <w:marLeft w:val="0"/>
      <w:marRight w:val="0"/>
      <w:marTop w:val="0"/>
      <w:marBottom w:val="0"/>
      <w:divBdr>
        <w:top w:val="none" w:sz="0" w:space="0" w:color="auto"/>
        <w:left w:val="none" w:sz="0" w:space="0" w:color="auto"/>
        <w:bottom w:val="none" w:sz="0" w:space="0" w:color="auto"/>
        <w:right w:val="none" w:sz="0" w:space="0" w:color="auto"/>
      </w:divBdr>
    </w:div>
    <w:div w:id="1196967632">
      <w:bodyDiv w:val="1"/>
      <w:marLeft w:val="0"/>
      <w:marRight w:val="0"/>
      <w:marTop w:val="0"/>
      <w:marBottom w:val="0"/>
      <w:divBdr>
        <w:top w:val="none" w:sz="0" w:space="0" w:color="auto"/>
        <w:left w:val="none" w:sz="0" w:space="0" w:color="auto"/>
        <w:bottom w:val="none" w:sz="0" w:space="0" w:color="auto"/>
        <w:right w:val="none" w:sz="0" w:space="0" w:color="auto"/>
      </w:divBdr>
    </w:div>
    <w:div w:id="1217162971">
      <w:bodyDiv w:val="1"/>
      <w:marLeft w:val="0"/>
      <w:marRight w:val="0"/>
      <w:marTop w:val="0"/>
      <w:marBottom w:val="0"/>
      <w:divBdr>
        <w:top w:val="none" w:sz="0" w:space="0" w:color="auto"/>
        <w:left w:val="none" w:sz="0" w:space="0" w:color="auto"/>
        <w:bottom w:val="none" w:sz="0" w:space="0" w:color="auto"/>
        <w:right w:val="none" w:sz="0" w:space="0" w:color="auto"/>
      </w:divBdr>
    </w:div>
    <w:div w:id="1229073396">
      <w:bodyDiv w:val="1"/>
      <w:marLeft w:val="0"/>
      <w:marRight w:val="0"/>
      <w:marTop w:val="0"/>
      <w:marBottom w:val="0"/>
      <w:divBdr>
        <w:top w:val="none" w:sz="0" w:space="0" w:color="auto"/>
        <w:left w:val="none" w:sz="0" w:space="0" w:color="auto"/>
        <w:bottom w:val="none" w:sz="0" w:space="0" w:color="auto"/>
        <w:right w:val="none" w:sz="0" w:space="0" w:color="auto"/>
      </w:divBdr>
    </w:div>
    <w:div w:id="1270699592">
      <w:bodyDiv w:val="1"/>
      <w:marLeft w:val="0"/>
      <w:marRight w:val="0"/>
      <w:marTop w:val="0"/>
      <w:marBottom w:val="0"/>
      <w:divBdr>
        <w:top w:val="none" w:sz="0" w:space="0" w:color="auto"/>
        <w:left w:val="none" w:sz="0" w:space="0" w:color="auto"/>
        <w:bottom w:val="none" w:sz="0" w:space="0" w:color="auto"/>
        <w:right w:val="none" w:sz="0" w:space="0" w:color="auto"/>
      </w:divBdr>
    </w:div>
    <w:div w:id="1294141605">
      <w:bodyDiv w:val="1"/>
      <w:marLeft w:val="0"/>
      <w:marRight w:val="0"/>
      <w:marTop w:val="0"/>
      <w:marBottom w:val="0"/>
      <w:divBdr>
        <w:top w:val="none" w:sz="0" w:space="0" w:color="auto"/>
        <w:left w:val="none" w:sz="0" w:space="0" w:color="auto"/>
        <w:bottom w:val="none" w:sz="0" w:space="0" w:color="auto"/>
        <w:right w:val="none" w:sz="0" w:space="0" w:color="auto"/>
      </w:divBdr>
    </w:div>
    <w:div w:id="1305617578">
      <w:bodyDiv w:val="1"/>
      <w:marLeft w:val="0"/>
      <w:marRight w:val="0"/>
      <w:marTop w:val="0"/>
      <w:marBottom w:val="0"/>
      <w:divBdr>
        <w:top w:val="none" w:sz="0" w:space="0" w:color="auto"/>
        <w:left w:val="none" w:sz="0" w:space="0" w:color="auto"/>
        <w:bottom w:val="none" w:sz="0" w:space="0" w:color="auto"/>
        <w:right w:val="none" w:sz="0" w:space="0" w:color="auto"/>
      </w:divBdr>
      <w:divsChild>
        <w:div w:id="2012951088">
          <w:marLeft w:val="0"/>
          <w:marRight w:val="0"/>
          <w:marTop w:val="0"/>
          <w:marBottom w:val="0"/>
          <w:divBdr>
            <w:top w:val="none" w:sz="0" w:space="0" w:color="auto"/>
            <w:left w:val="none" w:sz="0" w:space="0" w:color="auto"/>
            <w:bottom w:val="none" w:sz="0" w:space="0" w:color="auto"/>
            <w:right w:val="none" w:sz="0" w:space="0" w:color="auto"/>
          </w:divBdr>
        </w:div>
        <w:div w:id="2002199820">
          <w:marLeft w:val="0"/>
          <w:marRight w:val="0"/>
          <w:marTop w:val="0"/>
          <w:marBottom w:val="0"/>
          <w:divBdr>
            <w:top w:val="none" w:sz="0" w:space="0" w:color="auto"/>
            <w:left w:val="none" w:sz="0" w:space="0" w:color="auto"/>
            <w:bottom w:val="none" w:sz="0" w:space="0" w:color="auto"/>
            <w:right w:val="none" w:sz="0" w:space="0" w:color="auto"/>
          </w:divBdr>
        </w:div>
      </w:divsChild>
    </w:div>
    <w:div w:id="1341547665">
      <w:bodyDiv w:val="1"/>
      <w:marLeft w:val="0"/>
      <w:marRight w:val="0"/>
      <w:marTop w:val="0"/>
      <w:marBottom w:val="0"/>
      <w:divBdr>
        <w:top w:val="none" w:sz="0" w:space="0" w:color="auto"/>
        <w:left w:val="none" w:sz="0" w:space="0" w:color="auto"/>
        <w:bottom w:val="none" w:sz="0" w:space="0" w:color="auto"/>
        <w:right w:val="none" w:sz="0" w:space="0" w:color="auto"/>
      </w:divBdr>
    </w:div>
    <w:div w:id="1360669451">
      <w:bodyDiv w:val="1"/>
      <w:marLeft w:val="0"/>
      <w:marRight w:val="0"/>
      <w:marTop w:val="0"/>
      <w:marBottom w:val="0"/>
      <w:divBdr>
        <w:top w:val="none" w:sz="0" w:space="0" w:color="auto"/>
        <w:left w:val="none" w:sz="0" w:space="0" w:color="auto"/>
        <w:bottom w:val="none" w:sz="0" w:space="0" w:color="auto"/>
        <w:right w:val="none" w:sz="0" w:space="0" w:color="auto"/>
      </w:divBdr>
    </w:div>
    <w:div w:id="1375233917">
      <w:bodyDiv w:val="1"/>
      <w:marLeft w:val="0"/>
      <w:marRight w:val="0"/>
      <w:marTop w:val="0"/>
      <w:marBottom w:val="0"/>
      <w:divBdr>
        <w:top w:val="none" w:sz="0" w:space="0" w:color="auto"/>
        <w:left w:val="none" w:sz="0" w:space="0" w:color="auto"/>
        <w:bottom w:val="none" w:sz="0" w:space="0" w:color="auto"/>
        <w:right w:val="none" w:sz="0" w:space="0" w:color="auto"/>
      </w:divBdr>
    </w:div>
    <w:div w:id="1385828904">
      <w:bodyDiv w:val="1"/>
      <w:marLeft w:val="0"/>
      <w:marRight w:val="0"/>
      <w:marTop w:val="0"/>
      <w:marBottom w:val="0"/>
      <w:divBdr>
        <w:top w:val="none" w:sz="0" w:space="0" w:color="auto"/>
        <w:left w:val="none" w:sz="0" w:space="0" w:color="auto"/>
        <w:bottom w:val="none" w:sz="0" w:space="0" w:color="auto"/>
        <w:right w:val="none" w:sz="0" w:space="0" w:color="auto"/>
      </w:divBdr>
    </w:div>
    <w:div w:id="1402868730">
      <w:bodyDiv w:val="1"/>
      <w:marLeft w:val="0"/>
      <w:marRight w:val="0"/>
      <w:marTop w:val="0"/>
      <w:marBottom w:val="0"/>
      <w:divBdr>
        <w:top w:val="none" w:sz="0" w:space="0" w:color="auto"/>
        <w:left w:val="none" w:sz="0" w:space="0" w:color="auto"/>
        <w:bottom w:val="none" w:sz="0" w:space="0" w:color="auto"/>
        <w:right w:val="none" w:sz="0" w:space="0" w:color="auto"/>
      </w:divBdr>
    </w:div>
    <w:div w:id="1425954073">
      <w:bodyDiv w:val="1"/>
      <w:marLeft w:val="0"/>
      <w:marRight w:val="0"/>
      <w:marTop w:val="0"/>
      <w:marBottom w:val="0"/>
      <w:divBdr>
        <w:top w:val="none" w:sz="0" w:space="0" w:color="auto"/>
        <w:left w:val="none" w:sz="0" w:space="0" w:color="auto"/>
        <w:bottom w:val="none" w:sz="0" w:space="0" w:color="auto"/>
        <w:right w:val="none" w:sz="0" w:space="0" w:color="auto"/>
      </w:divBdr>
    </w:div>
    <w:div w:id="1469011177">
      <w:bodyDiv w:val="1"/>
      <w:marLeft w:val="0"/>
      <w:marRight w:val="0"/>
      <w:marTop w:val="0"/>
      <w:marBottom w:val="0"/>
      <w:divBdr>
        <w:top w:val="none" w:sz="0" w:space="0" w:color="auto"/>
        <w:left w:val="none" w:sz="0" w:space="0" w:color="auto"/>
        <w:bottom w:val="none" w:sz="0" w:space="0" w:color="auto"/>
        <w:right w:val="none" w:sz="0" w:space="0" w:color="auto"/>
      </w:divBdr>
    </w:div>
    <w:div w:id="1479151708">
      <w:bodyDiv w:val="1"/>
      <w:marLeft w:val="0"/>
      <w:marRight w:val="0"/>
      <w:marTop w:val="0"/>
      <w:marBottom w:val="0"/>
      <w:divBdr>
        <w:top w:val="none" w:sz="0" w:space="0" w:color="auto"/>
        <w:left w:val="none" w:sz="0" w:space="0" w:color="auto"/>
        <w:bottom w:val="none" w:sz="0" w:space="0" w:color="auto"/>
        <w:right w:val="none" w:sz="0" w:space="0" w:color="auto"/>
      </w:divBdr>
    </w:div>
    <w:div w:id="1507285337">
      <w:bodyDiv w:val="1"/>
      <w:marLeft w:val="0"/>
      <w:marRight w:val="0"/>
      <w:marTop w:val="0"/>
      <w:marBottom w:val="0"/>
      <w:divBdr>
        <w:top w:val="none" w:sz="0" w:space="0" w:color="auto"/>
        <w:left w:val="none" w:sz="0" w:space="0" w:color="auto"/>
        <w:bottom w:val="none" w:sz="0" w:space="0" w:color="auto"/>
        <w:right w:val="none" w:sz="0" w:space="0" w:color="auto"/>
      </w:divBdr>
    </w:div>
    <w:div w:id="1555123737">
      <w:bodyDiv w:val="1"/>
      <w:marLeft w:val="0"/>
      <w:marRight w:val="0"/>
      <w:marTop w:val="0"/>
      <w:marBottom w:val="0"/>
      <w:divBdr>
        <w:top w:val="none" w:sz="0" w:space="0" w:color="auto"/>
        <w:left w:val="none" w:sz="0" w:space="0" w:color="auto"/>
        <w:bottom w:val="none" w:sz="0" w:space="0" w:color="auto"/>
        <w:right w:val="none" w:sz="0" w:space="0" w:color="auto"/>
      </w:divBdr>
    </w:div>
    <w:div w:id="1555847003">
      <w:bodyDiv w:val="1"/>
      <w:marLeft w:val="0"/>
      <w:marRight w:val="0"/>
      <w:marTop w:val="0"/>
      <w:marBottom w:val="0"/>
      <w:divBdr>
        <w:top w:val="none" w:sz="0" w:space="0" w:color="auto"/>
        <w:left w:val="none" w:sz="0" w:space="0" w:color="auto"/>
        <w:bottom w:val="none" w:sz="0" w:space="0" w:color="auto"/>
        <w:right w:val="none" w:sz="0" w:space="0" w:color="auto"/>
      </w:divBdr>
    </w:div>
    <w:div w:id="1574584074">
      <w:bodyDiv w:val="1"/>
      <w:marLeft w:val="0"/>
      <w:marRight w:val="0"/>
      <w:marTop w:val="0"/>
      <w:marBottom w:val="0"/>
      <w:divBdr>
        <w:top w:val="none" w:sz="0" w:space="0" w:color="auto"/>
        <w:left w:val="none" w:sz="0" w:space="0" w:color="auto"/>
        <w:bottom w:val="none" w:sz="0" w:space="0" w:color="auto"/>
        <w:right w:val="none" w:sz="0" w:space="0" w:color="auto"/>
      </w:divBdr>
    </w:div>
    <w:div w:id="1606187256">
      <w:bodyDiv w:val="1"/>
      <w:marLeft w:val="0"/>
      <w:marRight w:val="0"/>
      <w:marTop w:val="0"/>
      <w:marBottom w:val="0"/>
      <w:divBdr>
        <w:top w:val="none" w:sz="0" w:space="0" w:color="auto"/>
        <w:left w:val="none" w:sz="0" w:space="0" w:color="auto"/>
        <w:bottom w:val="none" w:sz="0" w:space="0" w:color="auto"/>
        <w:right w:val="none" w:sz="0" w:space="0" w:color="auto"/>
      </w:divBdr>
    </w:div>
    <w:div w:id="1626766341">
      <w:bodyDiv w:val="1"/>
      <w:marLeft w:val="0"/>
      <w:marRight w:val="0"/>
      <w:marTop w:val="0"/>
      <w:marBottom w:val="0"/>
      <w:divBdr>
        <w:top w:val="none" w:sz="0" w:space="0" w:color="auto"/>
        <w:left w:val="none" w:sz="0" w:space="0" w:color="auto"/>
        <w:bottom w:val="none" w:sz="0" w:space="0" w:color="auto"/>
        <w:right w:val="none" w:sz="0" w:space="0" w:color="auto"/>
      </w:divBdr>
    </w:div>
    <w:div w:id="1660964363">
      <w:bodyDiv w:val="1"/>
      <w:marLeft w:val="0"/>
      <w:marRight w:val="0"/>
      <w:marTop w:val="0"/>
      <w:marBottom w:val="0"/>
      <w:divBdr>
        <w:top w:val="none" w:sz="0" w:space="0" w:color="auto"/>
        <w:left w:val="none" w:sz="0" w:space="0" w:color="auto"/>
        <w:bottom w:val="none" w:sz="0" w:space="0" w:color="auto"/>
        <w:right w:val="none" w:sz="0" w:space="0" w:color="auto"/>
      </w:divBdr>
    </w:div>
    <w:div w:id="1678072590">
      <w:bodyDiv w:val="1"/>
      <w:marLeft w:val="0"/>
      <w:marRight w:val="0"/>
      <w:marTop w:val="0"/>
      <w:marBottom w:val="0"/>
      <w:divBdr>
        <w:top w:val="none" w:sz="0" w:space="0" w:color="auto"/>
        <w:left w:val="none" w:sz="0" w:space="0" w:color="auto"/>
        <w:bottom w:val="none" w:sz="0" w:space="0" w:color="auto"/>
        <w:right w:val="none" w:sz="0" w:space="0" w:color="auto"/>
      </w:divBdr>
    </w:div>
    <w:div w:id="1709645717">
      <w:bodyDiv w:val="1"/>
      <w:marLeft w:val="0"/>
      <w:marRight w:val="0"/>
      <w:marTop w:val="0"/>
      <w:marBottom w:val="0"/>
      <w:divBdr>
        <w:top w:val="none" w:sz="0" w:space="0" w:color="auto"/>
        <w:left w:val="none" w:sz="0" w:space="0" w:color="auto"/>
        <w:bottom w:val="none" w:sz="0" w:space="0" w:color="auto"/>
        <w:right w:val="none" w:sz="0" w:space="0" w:color="auto"/>
      </w:divBdr>
    </w:div>
    <w:div w:id="1725834409">
      <w:bodyDiv w:val="1"/>
      <w:marLeft w:val="0"/>
      <w:marRight w:val="0"/>
      <w:marTop w:val="0"/>
      <w:marBottom w:val="0"/>
      <w:divBdr>
        <w:top w:val="none" w:sz="0" w:space="0" w:color="auto"/>
        <w:left w:val="none" w:sz="0" w:space="0" w:color="auto"/>
        <w:bottom w:val="none" w:sz="0" w:space="0" w:color="auto"/>
        <w:right w:val="none" w:sz="0" w:space="0" w:color="auto"/>
      </w:divBdr>
    </w:div>
    <w:div w:id="1729648005">
      <w:bodyDiv w:val="1"/>
      <w:marLeft w:val="0"/>
      <w:marRight w:val="0"/>
      <w:marTop w:val="0"/>
      <w:marBottom w:val="0"/>
      <w:divBdr>
        <w:top w:val="none" w:sz="0" w:space="0" w:color="auto"/>
        <w:left w:val="none" w:sz="0" w:space="0" w:color="auto"/>
        <w:bottom w:val="none" w:sz="0" w:space="0" w:color="auto"/>
        <w:right w:val="none" w:sz="0" w:space="0" w:color="auto"/>
      </w:divBdr>
    </w:div>
    <w:div w:id="1741059069">
      <w:bodyDiv w:val="1"/>
      <w:marLeft w:val="0"/>
      <w:marRight w:val="0"/>
      <w:marTop w:val="0"/>
      <w:marBottom w:val="0"/>
      <w:divBdr>
        <w:top w:val="none" w:sz="0" w:space="0" w:color="auto"/>
        <w:left w:val="none" w:sz="0" w:space="0" w:color="auto"/>
        <w:bottom w:val="none" w:sz="0" w:space="0" w:color="auto"/>
        <w:right w:val="none" w:sz="0" w:space="0" w:color="auto"/>
      </w:divBdr>
    </w:div>
    <w:div w:id="1748579067">
      <w:bodyDiv w:val="1"/>
      <w:marLeft w:val="0"/>
      <w:marRight w:val="0"/>
      <w:marTop w:val="0"/>
      <w:marBottom w:val="0"/>
      <w:divBdr>
        <w:top w:val="none" w:sz="0" w:space="0" w:color="auto"/>
        <w:left w:val="none" w:sz="0" w:space="0" w:color="auto"/>
        <w:bottom w:val="none" w:sz="0" w:space="0" w:color="auto"/>
        <w:right w:val="none" w:sz="0" w:space="0" w:color="auto"/>
      </w:divBdr>
    </w:div>
    <w:div w:id="1756511304">
      <w:bodyDiv w:val="1"/>
      <w:marLeft w:val="0"/>
      <w:marRight w:val="0"/>
      <w:marTop w:val="0"/>
      <w:marBottom w:val="0"/>
      <w:divBdr>
        <w:top w:val="none" w:sz="0" w:space="0" w:color="auto"/>
        <w:left w:val="none" w:sz="0" w:space="0" w:color="auto"/>
        <w:bottom w:val="none" w:sz="0" w:space="0" w:color="auto"/>
        <w:right w:val="none" w:sz="0" w:space="0" w:color="auto"/>
      </w:divBdr>
    </w:div>
    <w:div w:id="1787235306">
      <w:bodyDiv w:val="1"/>
      <w:marLeft w:val="0"/>
      <w:marRight w:val="0"/>
      <w:marTop w:val="0"/>
      <w:marBottom w:val="0"/>
      <w:divBdr>
        <w:top w:val="none" w:sz="0" w:space="0" w:color="auto"/>
        <w:left w:val="none" w:sz="0" w:space="0" w:color="auto"/>
        <w:bottom w:val="none" w:sz="0" w:space="0" w:color="auto"/>
        <w:right w:val="none" w:sz="0" w:space="0" w:color="auto"/>
      </w:divBdr>
    </w:div>
    <w:div w:id="1813937993">
      <w:bodyDiv w:val="1"/>
      <w:marLeft w:val="0"/>
      <w:marRight w:val="0"/>
      <w:marTop w:val="0"/>
      <w:marBottom w:val="0"/>
      <w:divBdr>
        <w:top w:val="none" w:sz="0" w:space="0" w:color="auto"/>
        <w:left w:val="none" w:sz="0" w:space="0" w:color="auto"/>
        <w:bottom w:val="none" w:sz="0" w:space="0" w:color="auto"/>
        <w:right w:val="none" w:sz="0" w:space="0" w:color="auto"/>
      </w:divBdr>
    </w:div>
    <w:div w:id="1831360296">
      <w:bodyDiv w:val="1"/>
      <w:marLeft w:val="0"/>
      <w:marRight w:val="0"/>
      <w:marTop w:val="0"/>
      <w:marBottom w:val="0"/>
      <w:divBdr>
        <w:top w:val="none" w:sz="0" w:space="0" w:color="auto"/>
        <w:left w:val="none" w:sz="0" w:space="0" w:color="auto"/>
        <w:bottom w:val="none" w:sz="0" w:space="0" w:color="auto"/>
        <w:right w:val="none" w:sz="0" w:space="0" w:color="auto"/>
      </w:divBdr>
    </w:div>
    <w:div w:id="1835144193">
      <w:bodyDiv w:val="1"/>
      <w:marLeft w:val="0"/>
      <w:marRight w:val="0"/>
      <w:marTop w:val="0"/>
      <w:marBottom w:val="0"/>
      <w:divBdr>
        <w:top w:val="none" w:sz="0" w:space="0" w:color="auto"/>
        <w:left w:val="none" w:sz="0" w:space="0" w:color="auto"/>
        <w:bottom w:val="none" w:sz="0" w:space="0" w:color="auto"/>
        <w:right w:val="none" w:sz="0" w:space="0" w:color="auto"/>
      </w:divBdr>
    </w:div>
    <w:div w:id="1843082287">
      <w:bodyDiv w:val="1"/>
      <w:marLeft w:val="0"/>
      <w:marRight w:val="0"/>
      <w:marTop w:val="0"/>
      <w:marBottom w:val="0"/>
      <w:divBdr>
        <w:top w:val="none" w:sz="0" w:space="0" w:color="auto"/>
        <w:left w:val="none" w:sz="0" w:space="0" w:color="auto"/>
        <w:bottom w:val="none" w:sz="0" w:space="0" w:color="auto"/>
        <w:right w:val="none" w:sz="0" w:space="0" w:color="auto"/>
      </w:divBdr>
    </w:div>
    <w:div w:id="1857040564">
      <w:bodyDiv w:val="1"/>
      <w:marLeft w:val="0"/>
      <w:marRight w:val="0"/>
      <w:marTop w:val="0"/>
      <w:marBottom w:val="0"/>
      <w:divBdr>
        <w:top w:val="none" w:sz="0" w:space="0" w:color="auto"/>
        <w:left w:val="none" w:sz="0" w:space="0" w:color="auto"/>
        <w:bottom w:val="none" w:sz="0" w:space="0" w:color="auto"/>
        <w:right w:val="none" w:sz="0" w:space="0" w:color="auto"/>
      </w:divBdr>
    </w:div>
    <w:div w:id="1866863807">
      <w:bodyDiv w:val="1"/>
      <w:marLeft w:val="0"/>
      <w:marRight w:val="0"/>
      <w:marTop w:val="0"/>
      <w:marBottom w:val="0"/>
      <w:divBdr>
        <w:top w:val="none" w:sz="0" w:space="0" w:color="auto"/>
        <w:left w:val="none" w:sz="0" w:space="0" w:color="auto"/>
        <w:bottom w:val="none" w:sz="0" w:space="0" w:color="auto"/>
        <w:right w:val="none" w:sz="0" w:space="0" w:color="auto"/>
      </w:divBdr>
    </w:div>
    <w:div w:id="1881283571">
      <w:bodyDiv w:val="1"/>
      <w:marLeft w:val="0"/>
      <w:marRight w:val="0"/>
      <w:marTop w:val="0"/>
      <w:marBottom w:val="0"/>
      <w:divBdr>
        <w:top w:val="none" w:sz="0" w:space="0" w:color="auto"/>
        <w:left w:val="none" w:sz="0" w:space="0" w:color="auto"/>
        <w:bottom w:val="none" w:sz="0" w:space="0" w:color="auto"/>
        <w:right w:val="none" w:sz="0" w:space="0" w:color="auto"/>
      </w:divBdr>
    </w:div>
    <w:div w:id="1924676198">
      <w:bodyDiv w:val="1"/>
      <w:marLeft w:val="0"/>
      <w:marRight w:val="0"/>
      <w:marTop w:val="0"/>
      <w:marBottom w:val="0"/>
      <w:divBdr>
        <w:top w:val="none" w:sz="0" w:space="0" w:color="auto"/>
        <w:left w:val="none" w:sz="0" w:space="0" w:color="auto"/>
        <w:bottom w:val="none" w:sz="0" w:space="0" w:color="auto"/>
        <w:right w:val="none" w:sz="0" w:space="0" w:color="auto"/>
      </w:divBdr>
    </w:div>
    <w:div w:id="1955481887">
      <w:bodyDiv w:val="1"/>
      <w:marLeft w:val="0"/>
      <w:marRight w:val="0"/>
      <w:marTop w:val="0"/>
      <w:marBottom w:val="0"/>
      <w:divBdr>
        <w:top w:val="none" w:sz="0" w:space="0" w:color="auto"/>
        <w:left w:val="none" w:sz="0" w:space="0" w:color="auto"/>
        <w:bottom w:val="none" w:sz="0" w:space="0" w:color="auto"/>
        <w:right w:val="none" w:sz="0" w:space="0" w:color="auto"/>
      </w:divBdr>
    </w:div>
    <w:div w:id="1962766587">
      <w:bodyDiv w:val="1"/>
      <w:marLeft w:val="0"/>
      <w:marRight w:val="0"/>
      <w:marTop w:val="0"/>
      <w:marBottom w:val="0"/>
      <w:divBdr>
        <w:top w:val="none" w:sz="0" w:space="0" w:color="auto"/>
        <w:left w:val="none" w:sz="0" w:space="0" w:color="auto"/>
        <w:bottom w:val="none" w:sz="0" w:space="0" w:color="auto"/>
        <w:right w:val="none" w:sz="0" w:space="0" w:color="auto"/>
      </w:divBdr>
    </w:div>
    <w:div w:id="1970236528">
      <w:bodyDiv w:val="1"/>
      <w:marLeft w:val="0"/>
      <w:marRight w:val="0"/>
      <w:marTop w:val="0"/>
      <w:marBottom w:val="0"/>
      <w:divBdr>
        <w:top w:val="none" w:sz="0" w:space="0" w:color="auto"/>
        <w:left w:val="none" w:sz="0" w:space="0" w:color="auto"/>
        <w:bottom w:val="none" w:sz="0" w:space="0" w:color="auto"/>
        <w:right w:val="none" w:sz="0" w:space="0" w:color="auto"/>
      </w:divBdr>
    </w:div>
    <w:div w:id="2069915885">
      <w:bodyDiv w:val="1"/>
      <w:marLeft w:val="0"/>
      <w:marRight w:val="0"/>
      <w:marTop w:val="0"/>
      <w:marBottom w:val="0"/>
      <w:divBdr>
        <w:top w:val="none" w:sz="0" w:space="0" w:color="auto"/>
        <w:left w:val="none" w:sz="0" w:space="0" w:color="auto"/>
        <w:bottom w:val="none" w:sz="0" w:space="0" w:color="auto"/>
        <w:right w:val="none" w:sz="0" w:space="0" w:color="auto"/>
      </w:divBdr>
    </w:div>
    <w:div w:id="21042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26E5B-5603-4817-987F-0965461B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12</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admin</cp:lastModifiedBy>
  <cp:revision>20</cp:revision>
  <dcterms:created xsi:type="dcterms:W3CDTF">2020-03-26T21:19:00Z</dcterms:created>
  <dcterms:modified xsi:type="dcterms:W3CDTF">2020-06-10T12:32:00Z</dcterms:modified>
</cp:coreProperties>
</file>